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5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40"/>
      </w:tblGrid>
      <w:tr w:rsidR="00F313F5" w:rsidRPr="00F313F5" w:rsidTr="00F313F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844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53"/>
              <w:gridCol w:w="7"/>
              <w:gridCol w:w="180"/>
            </w:tblGrid>
            <w:tr w:rsidR="00F313F5" w:rsidRPr="00F313F5" w:rsidTr="002027FD">
              <w:trPr>
                <w:gridAfter w:val="1"/>
                <w:wAfter w:w="107" w:type="pct"/>
                <w:trHeight w:val="9923"/>
                <w:tblCellSpacing w:w="0" w:type="dxa"/>
              </w:trPr>
              <w:tc>
                <w:tcPr>
                  <w:tcW w:w="4890" w:type="pct"/>
                  <w:vAlign w:val="center"/>
                  <w:hideMark/>
                </w:tcPr>
                <w:p w:rsidR="00F313F5" w:rsidRPr="0091410D" w:rsidRDefault="00F313F5" w:rsidP="0023086F">
                  <w:pPr>
                    <w:spacing w:after="0" w:line="240" w:lineRule="auto"/>
                    <w:outlineLvl w:val="0"/>
                    <w:rPr>
                      <w:rFonts w:ascii="Tahoma" w:eastAsia="Times New Roman" w:hAnsi="Tahoma" w:cs="Tahoma"/>
                      <w:color w:val="000000"/>
                      <w:kern w:val="36"/>
                      <w:sz w:val="36"/>
                      <w:szCs w:val="36"/>
                      <w:lang w:val="en-CA"/>
                    </w:rPr>
                  </w:pP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313F5" w:rsidRDefault="002A5461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pict>
                      <v:rect id="_x0000_i1025" style="width:0;height:1.5pt" o:hralign="center" o:hrstd="t" o:hr="t" fillcolor="#a0a0a0" stroked="f"/>
                    </w:pic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Утверждаю»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Директор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                                       </w:t>
                  </w:r>
                  <w:r w:rsidR="00D3724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 </w:t>
                  </w:r>
                  <w:r w:rsidR="00D3724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___________И..Н..</w:t>
                  </w:r>
                  <w:proofErr w:type="spellStart"/>
                  <w:r w:rsidR="00D3724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Ливков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</w:t>
                  </w:r>
                  <w:r w:rsidR="006E745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</w:t>
                  </w:r>
                  <w:r w:rsidR="006E745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«10» августа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2017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года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оложение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 xml:space="preserve">о проведении  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тур</w:t>
                  </w:r>
                  <w:r w:rsidR="00C75C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нира 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по теннису</w:t>
                  </w:r>
                  <w:r w:rsidR="00DF570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среди ветеранов</w:t>
                  </w:r>
                  <w:r w:rsidR="006E745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«</w:t>
                  </w:r>
                  <w:r w:rsidR="008D78D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Открытое первенство города Липецка»</w:t>
                  </w:r>
                  <w:proofErr w:type="gramStart"/>
                  <w:r w:rsidR="008D78D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AB798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proofErr w:type="gramEnd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spellStart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Вет</w:t>
                  </w:r>
                  <w:proofErr w:type="spellEnd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-тур</w:t>
                  </w:r>
                  <w:r w:rsidR="00265D8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II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категория.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г. </w:t>
                  </w:r>
                  <w:r w:rsidR="008034D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Липецк    16-19</w:t>
                  </w:r>
                  <w:r w:rsidR="008D78D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сентября</w:t>
                  </w:r>
                  <w:r w:rsidR="0072728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2017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г.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1.    Цели  и  задачи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Соревнования проводятся с целью: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популяризации тенниса;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повышения мастерства теннисистов;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выявления сильнейших игроков;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пропаганды здорового образа жизни;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</w:t>
                  </w:r>
                  <w:r w:rsidR="00BE06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привлечения жителей Липецкой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области к регулярным занятиям теннисом.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2. Организаторы проведения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Общее руководство подготовкой и проведением турнира  осуществляется организационным комитетом в составе:</w:t>
                  </w:r>
                </w:p>
                <w:p w:rsidR="00F313F5" w:rsidRPr="00F313F5" w:rsidRDefault="00E37D99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1</w:t>
                  </w:r>
                  <w:r w:rsidR="006E745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proofErr w:type="spellStart"/>
                  <w:r w:rsidR="006E745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Ливков</w:t>
                  </w:r>
                  <w:proofErr w:type="spellEnd"/>
                  <w:r w:rsidR="006E745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Иван Николаевич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 – дире</w:t>
                  </w:r>
                  <w:r w:rsidR="0054096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ктор турнира</w:t>
                  </w:r>
                  <w:r w:rsidR="006E745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тел.8</w:t>
                  </w:r>
                  <w:r w:rsidR="008D78D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9056870011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 2 Комиссар Р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оман  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лександрович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.- гл</w:t>
                  </w:r>
                  <w:proofErr w:type="gramStart"/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.с</w:t>
                  </w:r>
                  <w:proofErr w:type="gramEnd"/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удья – тел.89092190777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    </w:t>
                  </w:r>
                  <w:r w:rsidR="008218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3 </w:t>
                  </w:r>
                  <w:proofErr w:type="spellStart"/>
                  <w:r w:rsidR="008218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Зарочинцева</w:t>
                  </w:r>
                  <w:proofErr w:type="spellEnd"/>
                  <w:r w:rsidR="008218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Лариса </w:t>
                  </w:r>
                  <w:r w:rsidR="00B426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8218C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Анатольевна-зам.гл.судья-тел.8915553277</w:t>
                  </w:r>
                  <w:bookmarkStart w:id="0" w:name="_GoBack"/>
                  <w:bookmarkEnd w:id="0"/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3. Место и сроки проведения</w:t>
                  </w:r>
                </w:p>
                <w:p w:rsidR="00F313F5" w:rsidRPr="00F313F5" w:rsidRDefault="003D7321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Турнир проводится с</w:t>
                  </w:r>
                  <w:r w:rsidR="008034D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16</w:t>
                  </w:r>
                  <w:r w:rsidR="008D78D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сентября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 </w:t>
                  </w:r>
                  <w:r w:rsidR="008034D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19</w:t>
                  </w:r>
                  <w:r w:rsidR="008D78D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сентября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2017</w:t>
                  </w:r>
                  <w:r w:rsidR="003F3A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года в городе Липецке</w:t>
                  </w:r>
                  <w:r w:rsidR="00E37D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на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AB798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кортах Липецкой теннисной академии </w:t>
                  </w:r>
                  <w:r w:rsidR="003F3A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ул</w:t>
                  </w:r>
                  <w:proofErr w:type="gramStart"/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.З</w:t>
                  </w:r>
                  <w:proofErr w:type="gramEnd"/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ои Космодемьянской , 1</w:t>
                  </w:r>
                  <w:r w:rsidR="002713D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4. Участники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104F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Соревнования проводятся в следующих возрастных группах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женщины</w:t>
                  </w:r>
                  <w:r w:rsidR="007C49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-35 лет и старше (ОТ-16);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мужчины- 35и старше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45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(ОТ-16);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50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(ОТ-16);</w:t>
                  </w:r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 -55 и старш</w:t>
                  </w:r>
                  <w:proofErr w:type="gramStart"/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е(</w:t>
                  </w:r>
                  <w:proofErr w:type="gramEnd"/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ОТ-16)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ММ35+</w:t>
                  </w:r>
                  <w:r w:rsidR="00DF570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ММ 45+ 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,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МЖ35+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Если количество игроков в какой- либо возрастной категории окажется больше на момент окончания п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ринятия заявок – 16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.00 </w:t>
                  </w:r>
                  <w:r w:rsidR="008034D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</w:t>
                  </w:r>
                  <w:r w:rsidR="008D78D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сентября</w:t>
                  </w:r>
                  <w:proofErr w:type="gramStart"/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proofErr w:type="gramEnd"/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проводится отборочный этап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 К участию в турнире допускаются мужчины, из числа игроков, подавших заявки и имеющих наибольшее количество классификационных 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очков</w:t>
                  </w:r>
                  <w:r w:rsidR="008D78D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 действующей на 1 сентября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2017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классификации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      К участию в турнире допускаются игроки России и стран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СНГ, которым в  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2017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году исполнилось или долж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но исполниться </w:t>
                  </w:r>
                  <w:r w:rsidR="0077019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(независимо от даты рождения).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Минимальное количество участнико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в каждой возрастной группе – 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В случае недобора в какой-либо возрастной группе, она объединяется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соседней, более молодой по возрасту.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 с допуском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врача о состоянии здорвья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5. Программа турнира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Заявки на участие принимаются мандатной </w:t>
                  </w:r>
                  <w:r w:rsidR="00DF570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комиссией на кортах Липецкой                  Теннисной </w:t>
                  </w:r>
                  <w:proofErr w:type="spellStart"/>
                  <w:r w:rsidR="00DF570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Акадении</w:t>
                  </w:r>
                  <w:proofErr w:type="spellEnd"/>
                  <w:r w:rsidR="00DF570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="003D73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лично  до 16.00 </w:t>
                  </w:r>
                  <w:r w:rsidR="008034D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</w:t>
                  </w:r>
                  <w:r w:rsidR="008D78D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сентября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2017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ил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 по e-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mail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: 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stopinsv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@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gmail</w:t>
                  </w:r>
                  <w:proofErr w:type="spellEnd"/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spellStart"/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ru</w:t>
                  </w:r>
                  <w:proofErr w:type="spellEnd"/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15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.00 </w:t>
                  </w:r>
                  <w:r w:rsidR="008034D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</w:t>
                  </w:r>
                  <w:r w:rsidR="008D78D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сентября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Жеребьевка состо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ится </w:t>
                  </w:r>
                  <w:r w:rsidR="008034D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15</w:t>
                  </w:r>
                  <w:r w:rsidR="008D78D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сентября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2017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на кортах Л.Т.А.  в 17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Матчевые встр</w:t>
                  </w:r>
                  <w:r w:rsidR="003D73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ечи начинаются c 9.00  </w:t>
                  </w:r>
                  <w:r w:rsidR="008034D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</w:t>
                  </w:r>
                  <w:r w:rsidR="008D78D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сентября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2017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  <w:proofErr w:type="gramStart"/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gramEnd"/>
                  <w:r w:rsidR="003D73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Церемония открытия состоится </w:t>
                  </w:r>
                  <w:r w:rsidR="008034D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</w:t>
                  </w:r>
                  <w:r w:rsidR="008D78D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сентября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1100.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Церемония награждения поб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едите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</w:t>
                  </w:r>
                  <w:r w:rsidR="003D732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й и призеров состоится </w:t>
                  </w:r>
                  <w:r w:rsidR="008034D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19</w:t>
                  </w:r>
                  <w:r w:rsidR="008D78D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сентября </w:t>
                  </w:r>
                  <w:r w:rsidR="00B8054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14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6. Определение победителей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</w:t>
                  </w:r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теме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 розыгрышем третьего места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проигравших в полуфиналах. Встречи проводятся из полных трех сетов</w:t>
                  </w:r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Матчи дополнительного турнира проводятся до восьми геймов, при счете 7/7 играется </w:t>
                  </w:r>
                  <w:proofErr w:type="gramStart"/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тай-брейк</w:t>
                  </w:r>
                  <w:proofErr w:type="gramEnd"/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семи очков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парного турнира проводятся с розыгрышем решающего очка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40/40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принимающая сторона выбирает квадрат подачи</w:t>
                  </w:r>
                  <w:proofErr w:type="gramStart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6/6 играется тай-брейк до 7 очков . Третий сет – тай-брейк до 10 очков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Кодекс поведения игроков определяется Регламентом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7. Техническое и материальное обеспечение.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    Турнир проводится на 4 –х 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открытых 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кортах, тип покрытия </w:t>
                  </w:r>
                  <w:proofErr w:type="gramStart"/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–Г</w:t>
                  </w:r>
                  <w:proofErr w:type="gramEnd"/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рунт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На каждую встречу основного турнира предостав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ляются 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новых</w:t>
                  </w:r>
                  <w:proofErr w:type="gramEnd"/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мяча марки 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CA"/>
                    </w:rPr>
                    <w:t>Babolat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Все участники обеспечиваютс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 негазированной питьевой водой из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кулера,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 прохода на корт участникам турнира необходимо иметь сменную обувь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8. Судейство игр.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Судейство игр провод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ится самими участниками.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9. Награждение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8E44F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обедители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призеры сор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евнования награждаются кубками</w:t>
                  </w:r>
                  <w:proofErr w:type="gramStart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медалями и грамотами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 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10. Обеспечение безопасности участников и зрителей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10.1. Физкультурные мероприятия проводятся на спортивных сооружениях,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10.3. Во время и в месте проведения соревнований должен находиться врач  соревнования из врачебно-физкультурного диспансера.</w:t>
                  </w:r>
                </w:p>
                <w:p w:rsidR="00F313F5" w:rsidRPr="00F313F5" w:rsidRDefault="00F313F5" w:rsidP="00476A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11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 Условия финансирования </w:t>
                  </w:r>
                </w:p>
                <w:p w:rsidR="00F313F5" w:rsidRPr="00F313F5" w:rsidRDefault="009514A8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Стартовый взнос – 15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 рублей для участников одиночного разряд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и  оплачивае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ся до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жеребьёвки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,п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арный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взнос-15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00рублей с пары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Участники старше 65 лет освобождаются от уплаты стартовых взносов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Расходы по оплате</w:t>
                  </w:r>
                  <w:proofErr w:type="gramStart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медицинского персона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ла,  а также приобретению кубков, медалей и грамот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производится за счет средств  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Липецкой Академией Тенниса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Расходы, связанные с проездом, проживанием и питанием несут командирующие организации.</w:t>
                  </w:r>
                </w:p>
                <w:p w:rsidR="00F313F5" w:rsidRPr="00F313F5" w:rsidRDefault="00F313F5" w:rsidP="00697817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12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.Гостиницы.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1Гостиница 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«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Лагуна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.Пл. Мира ,1Д</w:t>
                  </w:r>
                  <w:proofErr w:type="gramStart"/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.Т</w:t>
                  </w:r>
                  <w:proofErr w:type="gramEnd"/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елефон (4742)51-50-40.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2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Гостиница «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Университетская». Улица </w:t>
                  </w:r>
                  <w:proofErr w:type="spellStart"/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Краснозаводская</w:t>
                  </w:r>
                  <w:proofErr w:type="spellEnd"/>
                  <w:r w:rsidR="001759B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дом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proofErr w:type="gramStart"/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Телефон (4742)37-96-12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hyperlink r:id="rId5" w:tgtFrame="_blank" w:history="1">
                    <w:r w:rsidRPr="00F313F5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</w:rPr>
                      <w:t>]</w:t>
                    </w:r>
                  </w:hyperlink>
                  <w:proofErr w:type="gramEnd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666666"/>
                      <w:sz w:val="14"/>
                      <w:szCs w:val="14"/>
                    </w:rPr>
                  </w:pPr>
                  <w:bookmarkStart w:id="1" w:name="comments"/>
                  <w:bookmarkEnd w:id="1"/>
                </w:p>
              </w:tc>
              <w:tc>
                <w:tcPr>
                  <w:tcW w:w="4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313F5" w:rsidRPr="00F313F5" w:rsidTr="001759BD">
              <w:trPr>
                <w:trHeight w:val="90"/>
                <w:tblCellSpacing w:w="0" w:type="dxa"/>
              </w:trPr>
              <w:tc>
                <w:tcPr>
                  <w:tcW w:w="4890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lastRenderedPageBreak/>
                    <w:drawing>
                      <wp:inline distT="0" distB="0" distL="0" distR="0">
                        <wp:extent cx="76200" cy="57150"/>
                        <wp:effectExtent l="19050" t="0" r="0" b="0"/>
                        <wp:docPr id="7" name="Рисунок 7" descr="http://vtennis.ru/img/b_0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vtennis.ru/img/b_0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0"/>
                      <w:szCs w:val="24"/>
                    </w:rPr>
                  </w:pPr>
                </w:p>
              </w:tc>
              <w:tc>
                <w:tcPr>
                  <w:tcW w:w="107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85725" cy="57150"/>
                        <wp:effectExtent l="19050" t="0" r="9525" b="0"/>
                        <wp:docPr id="8" name="Рисунок 8" descr="http://vtennis.ru/img/b_0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vtennis.ru/img/b_0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313F5" w:rsidRPr="00F313F5" w:rsidRDefault="00F313F5" w:rsidP="00F313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F313F5" w:rsidRPr="00F313F5" w:rsidRDefault="00F313F5" w:rsidP="00F313F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sectPr w:rsidR="00F313F5" w:rsidRPr="00F313F5" w:rsidSect="004E7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3F5"/>
    <w:rsid w:val="000F32B9"/>
    <w:rsid w:val="000F4D73"/>
    <w:rsid w:val="0012592B"/>
    <w:rsid w:val="00132CEF"/>
    <w:rsid w:val="00173D26"/>
    <w:rsid w:val="001759BD"/>
    <w:rsid w:val="001C3C31"/>
    <w:rsid w:val="001C7556"/>
    <w:rsid w:val="002012E4"/>
    <w:rsid w:val="002027FD"/>
    <w:rsid w:val="00210516"/>
    <w:rsid w:val="00213C09"/>
    <w:rsid w:val="0021470C"/>
    <w:rsid w:val="0023086F"/>
    <w:rsid w:val="00244DEA"/>
    <w:rsid w:val="00265D8B"/>
    <w:rsid w:val="00266971"/>
    <w:rsid w:val="002713D2"/>
    <w:rsid w:val="002A5461"/>
    <w:rsid w:val="002B1F59"/>
    <w:rsid w:val="002D1AA3"/>
    <w:rsid w:val="00303B64"/>
    <w:rsid w:val="00363C59"/>
    <w:rsid w:val="003651CF"/>
    <w:rsid w:val="00370D69"/>
    <w:rsid w:val="003724E7"/>
    <w:rsid w:val="003963AE"/>
    <w:rsid w:val="003A1FDC"/>
    <w:rsid w:val="003B09FB"/>
    <w:rsid w:val="003D7321"/>
    <w:rsid w:val="003F3A67"/>
    <w:rsid w:val="004333A9"/>
    <w:rsid w:val="00453968"/>
    <w:rsid w:val="00476AF5"/>
    <w:rsid w:val="004879FB"/>
    <w:rsid w:val="004E73E6"/>
    <w:rsid w:val="00507148"/>
    <w:rsid w:val="00540965"/>
    <w:rsid w:val="00582098"/>
    <w:rsid w:val="00583AD4"/>
    <w:rsid w:val="005C1015"/>
    <w:rsid w:val="005D051E"/>
    <w:rsid w:val="005D3B71"/>
    <w:rsid w:val="0069223B"/>
    <w:rsid w:val="00697817"/>
    <w:rsid w:val="006B6F28"/>
    <w:rsid w:val="006E621F"/>
    <w:rsid w:val="006E745A"/>
    <w:rsid w:val="00727289"/>
    <w:rsid w:val="00740C98"/>
    <w:rsid w:val="00761725"/>
    <w:rsid w:val="00770198"/>
    <w:rsid w:val="007813F7"/>
    <w:rsid w:val="007C49FD"/>
    <w:rsid w:val="007D5EBC"/>
    <w:rsid w:val="007D793B"/>
    <w:rsid w:val="008034D6"/>
    <w:rsid w:val="008218C5"/>
    <w:rsid w:val="00826EEA"/>
    <w:rsid w:val="00896D8D"/>
    <w:rsid w:val="008C19D0"/>
    <w:rsid w:val="008D0D95"/>
    <w:rsid w:val="008D78D9"/>
    <w:rsid w:val="008E35A0"/>
    <w:rsid w:val="008E44F1"/>
    <w:rsid w:val="0091410D"/>
    <w:rsid w:val="009415C8"/>
    <w:rsid w:val="009514A8"/>
    <w:rsid w:val="009653EF"/>
    <w:rsid w:val="009C70B3"/>
    <w:rsid w:val="00A2503B"/>
    <w:rsid w:val="00A30A2F"/>
    <w:rsid w:val="00A317F9"/>
    <w:rsid w:val="00A42E04"/>
    <w:rsid w:val="00A45C2F"/>
    <w:rsid w:val="00A67ACE"/>
    <w:rsid w:val="00A8349B"/>
    <w:rsid w:val="00AB7984"/>
    <w:rsid w:val="00AE3281"/>
    <w:rsid w:val="00B025DD"/>
    <w:rsid w:val="00B06BB3"/>
    <w:rsid w:val="00B16836"/>
    <w:rsid w:val="00B31E13"/>
    <w:rsid w:val="00B37AF2"/>
    <w:rsid w:val="00B42616"/>
    <w:rsid w:val="00B553D4"/>
    <w:rsid w:val="00B80544"/>
    <w:rsid w:val="00BD64CA"/>
    <w:rsid w:val="00BE06EE"/>
    <w:rsid w:val="00BE7C50"/>
    <w:rsid w:val="00C02387"/>
    <w:rsid w:val="00C17F12"/>
    <w:rsid w:val="00C3250A"/>
    <w:rsid w:val="00C75C4B"/>
    <w:rsid w:val="00C97F62"/>
    <w:rsid w:val="00CD5170"/>
    <w:rsid w:val="00D0477E"/>
    <w:rsid w:val="00D04E01"/>
    <w:rsid w:val="00D104F4"/>
    <w:rsid w:val="00D3724D"/>
    <w:rsid w:val="00D40F1A"/>
    <w:rsid w:val="00D50724"/>
    <w:rsid w:val="00DA194C"/>
    <w:rsid w:val="00DF5700"/>
    <w:rsid w:val="00E37D99"/>
    <w:rsid w:val="00E71264"/>
    <w:rsid w:val="00E92969"/>
    <w:rsid w:val="00E96891"/>
    <w:rsid w:val="00EA032C"/>
    <w:rsid w:val="00EA6ECA"/>
    <w:rsid w:val="00F313F5"/>
    <w:rsid w:val="00F5399C"/>
    <w:rsid w:val="00FA5365"/>
    <w:rsid w:val="00FB4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1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1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vtennis.ru/news/530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913</Words>
  <Characters>5206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StopinSV</dc:creator>
  <cp:lastModifiedBy>Алексей Шишконаков</cp:lastModifiedBy>
  <cp:revision>2</cp:revision>
  <dcterms:created xsi:type="dcterms:W3CDTF">2017-08-22T20:27:00Z</dcterms:created>
  <dcterms:modified xsi:type="dcterms:W3CDTF">2017-08-22T20:27:00Z</dcterms:modified>
</cp:coreProperties>
</file>