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60" w:rsidRPr="00065160" w:rsidRDefault="00065160" w:rsidP="0006516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председателя 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«Федерации тенниса </w:t>
      </w:r>
      <w:proofErr w:type="gramStart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. Дубна»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 М.Б. </w:t>
      </w:r>
      <w:proofErr w:type="spellStart"/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Барбашов</w:t>
      </w:r>
      <w:proofErr w:type="spellEnd"/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  25 »   мая  2017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5160" w:rsidRPr="00065160" w:rsidRDefault="00065160" w:rsidP="000651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 Л О Ж Е Н И Е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Турнира по теннису среди ветеранов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«Открыт</w:t>
      </w:r>
      <w:r w:rsidR="009801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ое первенство Дубны» </w:t>
      </w:r>
      <w:proofErr w:type="spellStart"/>
      <w:r w:rsidR="009801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Вет-тур</w:t>
      </w:r>
      <w:proofErr w:type="spellEnd"/>
      <w:r w:rsidR="0098011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</w:t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категория.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I. ЦЕЛИ И ЗАДАЧИ.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Соревнования проводятся с целью: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дальнейшей популяризации и развития тенниса в городе Дубна и России;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повышения спортивного мастерства участников соревнований;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 привлечения ветеранов тенниса к активному, здоровому образу жизни;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- выявление победителей турнира по теннису среди ветеранов. 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II. МЕСТО И СРОКИ ПРОВЕДЕНИЯ.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«Открытое первенство Дубны»  проводится на 4 теннисных кортах </w:t>
      </w:r>
      <w:proofErr w:type="gramStart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. Дубна Московской области, ул. Строителей, д. 3 (около бассейна «Архимед»). Проезд из Москвы с  Савеловского вокзала до станции Дубна (конечная) автобусом или электричкой.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Сроки</w:t>
      </w:r>
      <w:r w:rsidR="00C956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проведения турнира: с   13 по 17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 2017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Последний срок п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C95677">
        <w:rPr>
          <w:rFonts w:ascii="Times New Roman" w:eastAsia="Times New Roman" w:hAnsi="Times New Roman" w:cs="Times New Roman"/>
          <w:sz w:val="24"/>
          <w:szCs w:val="24"/>
          <w:lang w:eastAsia="ru-RU"/>
        </w:rPr>
        <w:t>дачи заявок для участников:   12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  2017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до 16.00.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Регистрация участников: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основного турнира 1</w:t>
      </w:r>
      <w:r w:rsidR="00C9567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84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  17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0.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Жеребьевка проводится: 1</w:t>
      </w:r>
      <w:r w:rsidR="00C95677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  в 17-00;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Время проведения игр: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 09.00 до 21.00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Игроки, подавшие заявку на турнир, но не прошедшие регистрацию, к соревнованиям не допускаются.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III. РУКОВОДСТВО ПОДГОТОВКОЙ И ПРОВЕДЕНИЕМ ТУРНИРА.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Общее руководство подготовкой и проведением Турнира «Открытое первенство Дубны»  осуществляет федерацией тенниса </w:t>
      </w:r>
      <w:proofErr w:type="gramStart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. Дубны в составе: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spellStart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Барбашов</w:t>
      </w:r>
      <w:proofErr w:type="spellEnd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 Б. – директор турнира, тел. 8-916-680-88-24.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r w:rsidR="00062CF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 А.Н.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главный судья, тел. 8-</w:t>
      </w:r>
      <w:r w:rsidR="00062CFB">
        <w:rPr>
          <w:rFonts w:ascii="Times New Roman" w:eastAsia="Times New Roman" w:hAnsi="Times New Roman" w:cs="Times New Roman"/>
          <w:sz w:val="24"/>
          <w:szCs w:val="24"/>
          <w:lang w:eastAsia="ru-RU"/>
        </w:rPr>
        <w:t>915-420-11-45.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</w:t>
      </w:r>
      <w:proofErr w:type="spellStart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Матькова</w:t>
      </w:r>
      <w:proofErr w:type="spellEnd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 –</w:t>
      </w:r>
      <w:r w:rsidR="00984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секретарь, тел. 8-903-126-16-36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УЧАСТНИКИ СОРЕВНОВАНИЙ, СИСТЕМА ПРОВЕДЕНИЯ.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К участию в Турнире «Открытое первенство Дубны»   допу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скаются ветераны, которым в 2017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исполнилось или должно исполниться 40 лет (независимо от дня и месяца).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</w:t>
      </w:r>
      <w:r w:rsidR="00986123">
        <w:rPr>
          <w:rFonts w:ascii="Times New Roman" w:eastAsia="Times New Roman" w:hAnsi="Times New Roman" w:cs="Times New Roman"/>
          <w:sz w:val="24"/>
          <w:szCs w:val="24"/>
          <w:lang w:eastAsia="ru-RU"/>
        </w:rPr>
        <w:t>: Мужской одиночный разряд: М-35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+(ОТ-16), М50+, (ОТ-16), М-60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+(ОТ-16), 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65</w:t>
      </w:r>
      <w:r w:rsidR="0098011E"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+(ОТ-16), 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женский одиночный разряд: Ж-4</w:t>
      </w:r>
      <w:r w:rsidR="00B024C3">
        <w:rPr>
          <w:rFonts w:ascii="Times New Roman" w:eastAsia="Times New Roman" w:hAnsi="Times New Roman" w:cs="Times New Roman"/>
          <w:sz w:val="24"/>
          <w:szCs w:val="24"/>
          <w:lang w:eastAsia="ru-RU"/>
        </w:rPr>
        <w:t>0+ (ОТ-16), Ж-50+ (ОТ-16), ММ 35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+ (ОТ-16), </w:t>
      </w:r>
      <w:r w:rsidR="00AF0F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ММ 60+ (ОТ-16), </w:t>
      </w:r>
      <w:r w:rsidR="00986123">
        <w:rPr>
          <w:rFonts w:ascii="Times New Roman" w:eastAsia="Times New Roman" w:hAnsi="Times New Roman" w:cs="Times New Roman"/>
          <w:sz w:val="24"/>
          <w:szCs w:val="24"/>
          <w:lang w:eastAsia="ru-RU"/>
        </w:rPr>
        <w:t>МЖ35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+ (ОТ-16).   В случае превышения количества игроков в сетке  на момент проведения жеребьевки, проводится квалификация (игры за вход в сетку, сразу после проведения  жеребьевки).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Турнир проводится по Правилам игры в теннис, принятым Международной федерацией тенниса.</w:t>
      </w:r>
    </w:p>
    <w:p w:rsidR="00065160" w:rsidRPr="00065160" w:rsidRDefault="00065160" w:rsidP="0006516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Ответственность за физическое состояние участников турнира и их здоровье возлагается на самих участников.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V. ТЕХНИЧЕСКОЕ И МАТЕРИАЛЬНОЕ ОБЕСПЕЧЕНИЕ.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Турнир проводится на 4-х открытых кортах, покрытие-грунт.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 каждую встречу основного турнира предоставляются 3 новых мяча, на встречи дополнительного турнира </w:t>
      </w:r>
      <w:r w:rsidR="009844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парных игр 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использоваться мячи, бывшие в употреблении.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НАГРАЖДЕНИЕ ПОБЕДИТЕЛЕЙ.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98448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Победитель награждается кубком, медалью и грамотой, призеры -  медалью и грамотой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соответствующего достоинства.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VII. СУДЕЙСТВО ИГР.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Судейство игр с полуфиналов - с судьями на вышках.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C43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="006C430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VIII</w:t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ОБЕСПЕЧЕНИЕ БЕЗОПАСНОСТИ УЧАСТНИКОВ И ЗРИТЕЛЕЙ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Физкультурные мероприятия проводятся на спортивных сооружениях, отвечающих требованиям соответствующих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  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C430A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I</w:t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X.</w:t>
      </w:r>
      <w:proofErr w:type="gramStart"/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СТРАХОВАНИЕ</w:t>
      </w:r>
      <w:proofErr w:type="gramEnd"/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 УЧАСТНИКОВ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К участию в соревновании игроки допускаются только при наличии договора (оригинала) о страховании жизни и здоровья от несчастных случаев,  </w:t>
      </w:r>
      <w:proofErr w:type="gramStart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который</w:t>
      </w:r>
      <w:proofErr w:type="gramEnd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представляется в мандатную комиссию.</w:t>
      </w:r>
    </w:p>
    <w:p w:rsidR="00065160" w:rsidRPr="00065160" w:rsidRDefault="006C430A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X</w:t>
      </w:r>
      <w:r w:rsidR="00065160"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ПОРЯДОК И СРОКИ ПОДАЧИ ЗАЯВОК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Последний   срок  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43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подачи   заявок –  до  16.00, </w:t>
      </w:r>
      <w:r w:rsidR="00C95677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  2017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Заявки с указанием фамилии, имени и отчества полностью, даты рождения, места жительства, возрастной группы и контактного телефона подаются по </w:t>
      </w:r>
      <w:proofErr w:type="spellStart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e-mail</w:t>
      </w:r>
      <w:proofErr w:type="spellEnd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9801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alsyomin</w:t>
      </w:r>
      <w:proofErr w:type="spellEnd"/>
      <w:r w:rsidR="0098011E" w:rsidRPr="00AE2321">
        <w:rPr>
          <w:rFonts w:ascii="Times New Roman" w:eastAsia="Times New Roman" w:hAnsi="Times New Roman" w:cs="Times New Roman"/>
          <w:sz w:val="24"/>
          <w:szCs w:val="24"/>
          <w:lang w:eastAsia="ru-RU"/>
        </w:rPr>
        <w:t>1@</w:t>
      </w:r>
      <w:proofErr w:type="spellStart"/>
      <w:r w:rsidR="006C430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ya</w:t>
      </w:r>
      <w:r w:rsidR="009801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ndex</w:t>
      </w:r>
      <w:proofErr w:type="spellEnd"/>
      <w:r w:rsidR="0098011E" w:rsidRPr="00AE23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="0098011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="0098011E"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C430A">
        <w:rPr>
          <w:rFonts w:ascii="Times New Roman" w:eastAsia="Times New Roman" w:hAnsi="Times New Roman" w:cs="Times New Roman"/>
          <w:sz w:val="24"/>
          <w:szCs w:val="24"/>
          <w:lang w:eastAsia="ru-RU"/>
        </w:rPr>
        <w:t>и по телефонам главного судьи и секретаря.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Участники, прибывшие на соревнования, должны представить в ГСК следующие документы: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-    паспорт;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    справку врача о допуске к участию в соревнованиях;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-    полис  обязательного медицинского страхования (оригинал).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XII. УСЛОВИЯ ФИНАНСИРОВАНИЯ.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за счет средств «Федерация тенниса </w:t>
      </w:r>
      <w:proofErr w:type="gramStart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. Дубна» и стартовых взносов.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Стартовый взнос с каждого участника турнира в 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одиночном разряде составляет: 15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0 рублей в одиночном разряде и 5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в парном разряде. Участники старше 65 лет у мужчин и 60 лет у женщин 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>оплачивают 50%.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Расходы по проезду к месту соревнований и обратно, проживанию и питанию несут участники или командирующие их организации. </w:t>
      </w:r>
    </w:p>
    <w:p w:rsidR="00065160" w:rsidRPr="00065160" w:rsidRDefault="00065160" w:rsidP="000651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Организаторы соревнований несут расходы: по аренде спортивных сооружений, зарплате обслуживающего персонала и судейской коллегии, по приобретению мячей, медалей и грамот.</w:t>
      </w:r>
    </w:p>
    <w:p w:rsidR="00065160" w:rsidRDefault="00065160" w:rsidP="0006516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XIII. РАЗМЕЩЕНИЕ УЧАСТНИКОВ.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    Заказ </w:t>
      </w:r>
      <w:r w:rsidR="006C430A">
        <w:rPr>
          <w:rFonts w:ascii="Times New Roman" w:eastAsia="Times New Roman" w:hAnsi="Times New Roman" w:cs="Times New Roman"/>
          <w:sz w:val="24"/>
          <w:szCs w:val="24"/>
          <w:lang w:eastAsia="ru-RU"/>
        </w:rPr>
        <w:t>и бронирование мест в гостинице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1) Гостиница «Дубна» - тел. 8(4</w:t>
      </w:r>
      <w:r w:rsidR="006C430A">
        <w:rPr>
          <w:rFonts w:ascii="Times New Roman" w:eastAsia="Times New Roman" w:hAnsi="Times New Roman" w:cs="Times New Roman"/>
          <w:sz w:val="24"/>
          <w:szCs w:val="24"/>
          <w:lang w:eastAsia="ru-RU"/>
        </w:rPr>
        <w:t>9621) 6-21-25, 8(49621) 6-60-46 от 1300 руб.</w:t>
      </w:r>
    </w:p>
    <w:p w:rsidR="006C430A" w:rsidRPr="00065160" w:rsidRDefault="006C430A" w:rsidP="0006516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5160" w:rsidRPr="00065160" w:rsidRDefault="00065160" w:rsidP="00065160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ГСК по проведению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турнира по теннису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C430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среди ветеранов  II</w:t>
      </w:r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категории «Открытое первенство Дубны»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proofErr w:type="gramEnd"/>
      <w:r w:rsidRPr="000651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 Я В К А</w:t>
      </w:r>
    </w:p>
    <w:p w:rsidR="00065160" w:rsidRPr="00065160" w:rsidRDefault="00065160" w:rsidP="00065160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 г. Дубна                                            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</w:t>
      </w:r>
      <w:r w:rsidR="006C430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                   </w:t>
      </w:r>
      <w:r w:rsidR="00C9567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</w:t>
      </w:r>
      <w:r w:rsidR="00C95677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C430A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95677">
        <w:rPr>
          <w:rFonts w:ascii="Times New Roman" w:eastAsia="Times New Roman" w:hAnsi="Times New Roman" w:cs="Times New Roman"/>
          <w:sz w:val="24"/>
          <w:szCs w:val="24"/>
          <w:lang w:eastAsia="ru-RU"/>
        </w:rPr>
        <w:t>17</w:t>
      </w:r>
      <w:r w:rsidR="0098011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июля  2017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>  г.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1519"/>
        <w:gridCol w:w="1482"/>
        <w:gridCol w:w="1346"/>
        <w:gridCol w:w="1795"/>
        <w:gridCol w:w="1760"/>
        <w:gridCol w:w="1603"/>
      </w:tblGrid>
      <w:tr w:rsidR="00065160" w:rsidRPr="00065160" w:rsidTr="000651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  </w:t>
            </w:r>
            <w:proofErr w:type="spellStart"/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Регистрац</w:t>
            </w:r>
            <w:proofErr w:type="spellEnd"/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. № игрока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Ф.И.О.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 Дата рождения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Место жительства (город)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Контактный телефон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Возрастная группа</w:t>
            </w:r>
          </w:p>
        </w:tc>
      </w:tr>
      <w:tr w:rsidR="00065160" w:rsidRPr="00065160" w:rsidTr="000651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65160" w:rsidRPr="00065160" w:rsidRDefault="00065160" w:rsidP="000651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6516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</w:p>
        </w:tc>
      </w:tr>
    </w:tbl>
    <w:p w:rsidR="00E13C66" w:rsidRDefault="00065160"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      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 ____________                                                   __________________</w:t>
      </w:r>
      <w:r w:rsidRPr="00065160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             Дата                                                                  (подпись)</w:t>
      </w:r>
    </w:p>
    <w:sectPr w:rsidR="00E13C66" w:rsidSect="00E13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5160"/>
    <w:rsid w:val="00062CFB"/>
    <w:rsid w:val="00065160"/>
    <w:rsid w:val="00103005"/>
    <w:rsid w:val="00294348"/>
    <w:rsid w:val="00454B69"/>
    <w:rsid w:val="006C430A"/>
    <w:rsid w:val="007B72C7"/>
    <w:rsid w:val="0098011E"/>
    <w:rsid w:val="0098448D"/>
    <w:rsid w:val="00986123"/>
    <w:rsid w:val="00A3422C"/>
    <w:rsid w:val="00AE2321"/>
    <w:rsid w:val="00AF0F93"/>
    <w:rsid w:val="00B024C3"/>
    <w:rsid w:val="00C93E19"/>
    <w:rsid w:val="00C95677"/>
    <w:rsid w:val="00CA02E8"/>
    <w:rsid w:val="00E13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430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8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7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4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02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3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2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2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831</TotalTime>
  <Pages>1</Pages>
  <Words>822</Words>
  <Characters>4689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home-pk</dc:creator>
  <cp:keywords/>
  <dc:description/>
  <cp:lastModifiedBy>home-pk</cp:lastModifiedBy>
  <cp:revision>12</cp:revision>
  <cp:lastPrinted>2015-07-01T18:53:00Z</cp:lastPrinted>
  <dcterms:created xsi:type="dcterms:W3CDTF">2017-05-25T04:15:00Z</dcterms:created>
  <dcterms:modified xsi:type="dcterms:W3CDTF">2017-06-25T18:41:00Z</dcterms:modified>
</cp:coreProperties>
</file>