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914"/>
        <w:gridCol w:w="2866"/>
        <w:gridCol w:w="2725"/>
      </w:tblGrid>
      <w:tr w:rsidR="004F5C12" w:rsidRPr="004F5C12" w:rsidTr="004F5C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C12" w:rsidRPr="004F5C12" w:rsidRDefault="004F5C12" w:rsidP="004F5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«Утверждаю» </w:t>
            </w: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Заместитель Министра Внутренних Дел РФ</w:t>
            </w: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Генерал - полковник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C12" w:rsidRPr="004F5C12" w:rsidRDefault="004F5C12" w:rsidP="004F5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«Согласовано» </w:t>
            </w: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Военный комиссар </w:t>
            </w:r>
            <w:proofErr w:type="spellStart"/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митров</w:t>
            </w:r>
            <w:proofErr w:type="spellEnd"/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Майор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C12" w:rsidRPr="004F5C12" w:rsidRDefault="004F5C12" w:rsidP="004F5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«Согласовано»</w:t>
            </w: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Генеральный Директор</w:t>
            </w: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НП «СК Дмитров» </w:t>
            </w:r>
          </w:p>
        </w:tc>
      </w:tr>
      <w:tr w:rsidR="004F5C12" w:rsidRPr="004F5C12" w:rsidTr="004F5C1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C12" w:rsidRPr="004F5C12" w:rsidRDefault="004F5C12" w:rsidP="004F5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__________ Ю.А. Мальцев  </w:t>
            </w: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     »   марта     2016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C12" w:rsidRPr="004F5C12" w:rsidRDefault="004F5C12" w:rsidP="004F5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_____________ А.В. Сосин</w:t>
            </w: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     »   марта  2016 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C12" w:rsidRPr="004F5C12" w:rsidRDefault="004F5C12" w:rsidP="004F5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___________ Н.Е. Юденков</w:t>
            </w: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«    »   марта  2016 г.</w:t>
            </w:r>
          </w:p>
        </w:tc>
      </w:tr>
    </w:tbl>
    <w:p w:rsidR="004F5C12" w:rsidRPr="004F5C12" w:rsidRDefault="004F5C12" w:rsidP="004F5C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F5C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F5C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4F5C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Положение о проведении I Открытого Чемпионата Вооруженных сил РФ по теннису среди ветеранов 2016 г. в системе Российского ветеранского теннисного тура (</w:t>
      </w:r>
      <w:proofErr w:type="spellStart"/>
      <w:r w:rsidRPr="004F5C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</w:t>
      </w:r>
      <w:proofErr w:type="spellEnd"/>
      <w:r w:rsidRPr="004F5C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-тура).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F5C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I Открытый Чемпионат Вооружённых сил России по теннису среди ветеранов 2016 года, далее по тексту «Чемпионат», 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мастерства спортсменов-ветеранов тенниса.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Чемпионат относится к турниру 2-й категории.  Организацию и подготовку к Чемпионату осуществляет оргкомитет, образуемый Советом ветеранов Вооруженных сил РФ.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Непосредственно проведение соревнований возлагается на директорат чемпионата   и Главную  судейскую коллегию (далее ГСК), утвержденную оргкомитетом.  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Чемпионата – Мельников Олег Михайлович (полковник запаса, </w:t>
      </w:r>
      <w:proofErr w:type="spell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осква</w:t>
      </w:r>
      <w:proofErr w:type="spell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Заместитель директора – </w:t>
      </w:r>
      <w:proofErr w:type="spell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Сёмин</w:t>
      </w:r>
      <w:proofErr w:type="spell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 Николаевич (подполковник запаса, </w:t>
      </w:r>
      <w:proofErr w:type="spell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г.Чехов</w:t>
      </w:r>
      <w:proofErr w:type="spell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Главный судья  – судья Республиканской категории </w:t>
      </w:r>
      <w:proofErr w:type="spell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Лешуков</w:t>
      </w:r>
      <w:proofErr w:type="spell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 Николаевич (капитан 2 ранга запаса, </w:t>
      </w:r>
      <w:proofErr w:type="spell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г.Тверь</w:t>
      </w:r>
      <w:proofErr w:type="spell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) тел.: 8-920-690-29-42</w:t>
      </w: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Заместитель Главного судьи – Рожнов Алексей Игоревич (г. Дмитров)</w:t>
      </w: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Главный секретарь – судья 1-й категории Рожнова Марина Игоревна (г. Дмитров)</w:t>
      </w: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F5C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 Место и сроки проведения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Соревнования проводятся с 22 по 27 июля 2016 года  по адресу: г. Дмитров, Московской области, ул. </w:t>
      </w:r>
      <w:proofErr w:type="spell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Подлипецкая</w:t>
      </w:r>
      <w:proofErr w:type="spell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слобода</w:t>
      </w:r>
      <w:proofErr w:type="gram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,д</w:t>
      </w:r>
      <w:proofErr w:type="gram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.52, НП «Спортивный клуб Дмитров». 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F5C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участникам соревнования и условия их допуска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proofErr w:type="gram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К участию в Чемпионате допускаются мужчины и женщины, проходящие военную службу в рядах ВС РФ, а также адмиралы и генералы, офицеры, мичманы, прапорщики, сержанты и старшины, рядовые  в отставке и все ветераны тенниса, которым к 31 декабря 2016 года исполнилось или должно исполниться 35 лет (независимо от дня и месяца рождения),  подавшие заявку в установленный настоящим Положением срок,  зарегистрировавшиеся в</w:t>
      </w:r>
      <w:proofErr w:type="gram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мандатной комиссии в день приезда соответствующей возрастной группы и уплатившие заявочный  взнос. Все участники должны иметь медицинский допуск к соревнованиям.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Принадлежность игрока к той или иной возрастной группе определяется годом рождения. 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Чемпионат проводится в следующих возрастных группах:</w:t>
      </w: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у женщин  в одиночном разряде – Ж-35+ , Ж-45+,  Ж-55+.</w:t>
      </w: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у мужчин в одиночном разряде – М-35+, М-45+, М-50+, М-60+, М-70+.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Максимальное  число участников в одиночном разряде  у мужчин- 32, минимальное - 6. 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 Максимальное число участников в одиночном разряде у женщин – 16, минимальное -4.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Соревнования в парном разряде проводится в  возрастных группах:</w:t>
      </w: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женщин – ЖЖ-35+, ЖЖ-45+;</w:t>
      </w: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мужчин – ММ-35+, ММ-50+, ММ-60.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Максимальное число пар в каждой возрастной группе у  мужчин и женщин – 16, минимальное – 4.  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Каждый участник Чемпионата имеет право участвовать в одиночном разряде  в одной возрастной группе, соответствующей его году рождения или моложе.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  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 </w:t>
      </w: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F5C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  Программа и  регламент проведения соревнований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Чемпионат проводится по действующим Правилам игры в теннис, принятым Международной Федерацией тенниса  по состоянию на 1 января 2010 г. 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День приезда и регистрация участников в одиночном разряде  в возрастных группах М-35+, М-45+ -  22 июля с 9.00 до 10.30. Жеребьевка в 11.00. Начало матчей в этих группах – 22 июля в 11.15 согласно расписанию.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День приезда и регистрация участников в одиночном разряде  в возрастных группах М-50+, М-60+, М-70+ -  22 июля с 12.00 до 13.30. Жеребьевка в 14.00. Начало матчей в этих группах – 22 июля в 14.15 согласно расписанию.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День приезда и регистрация участников в одиночном разряде  в возрастных группах Ж-35+, Ж-45+,Ж-55+ -  23 июля с 12.00 до 14.00. Жеребьевка в 14.00. Начало матчей в этих группах – 23 июля в 15.00 согласно расписанию.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Заявки на участие в парном разряде в возрастных группах ММ-35+, ММ-50+,ММ-60+подаются в ГСК до 12.00 23 июля. Начало игр в парном разряде 23 июля после окончания игр в одиночном разряде   </w:t>
      </w:r>
      <w:proofErr w:type="gram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</w:t>
      </w:r>
      <w:proofErr w:type="gram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дополнительного расписания.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Заявки на участие в парном разряде в возрастных группах ЖЖ-35+, ЖЖ-45+подаются в ГСК до 12.00 24 июля. Начало игр в парном разряде 24 июля после окончания игр в одиночном разряде   </w:t>
      </w:r>
      <w:proofErr w:type="gram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</w:t>
      </w:r>
      <w:proofErr w:type="gram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дополнительного расписания.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Формирование состава участников и жеребьевка проводится в соответствии с Регламентом </w:t>
      </w:r>
      <w:proofErr w:type="spell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-Тура.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Обязательным условием является своевременная регистрация в мандатной комиссии и оплата заявочного взноса в день приезда соответствующей возрастной группы.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Список сеяных участников определяется в соответствии с Регламентом </w:t>
      </w:r>
      <w:proofErr w:type="spell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-Тура среди игроков, имеющих  рейтинг.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Соревнования в одиночных и парных разрядах во всех возрастных группах проводятся по олимпийской системе. Предусмотрен дополнительный турнир в одиночных разрядах </w:t>
      </w:r>
      <w:proofErr w:type="gram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проигравших в первом туре.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Все матчи в одиночном разряде проводятся из 3-х обычных сетов с применением </w:t>
      </w:r>
      <w:proofErr w:type="gram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тай-брейка</w:t>
      </w:r>
      <w:proofErr w:type="gram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всех сетах. Матчи дополнительного турнира в одиночных разрядах начинаются 24 июля по окончании игр основного турнира и проводятся из одного про-сета до 8 </w:t>
      </w:r>
      <w:proofErr w:type="spell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геймов</w:t>
      </w:r>
      <w:proofErr w:type="gram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,п</w:t>
      </w:r>
      <w:proofErr w:type="gram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ри</w:t>
      </w:r>
      <w:proofErr w:type="spell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счёте 8:8-тай-брейк до 7 очков.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Матчи в парном разряде проводятся из двух  сетов с  </w:t>
      </w:r>
      <w:proofErr w:type="gram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тай-брейком</w:t>
      </w:r>
      <w:proofErr w:type="gram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каждом сете по системе «</w:t>
      </w:r>
      <w:proofErr w:type="spell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No-Ad</w:t>
      </w:r>
      <w:proofErr w:type="spell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» «ноу-</w:t>
      </w:r>
      <w:proofErr w:type="spell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эд</w:t>
      </w:r>
      <w:proofErr w:type="spell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(с розыгрышем решающего очка при счете «ровно»). Если для </w:t>
      </w: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выявления победителя потребуется решающий сет,  то вместо него играется решающий </w:t>
      </w:r>
      <w:proofErr w:type="gram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</w:t>
      </w:r>
      <w:proofErr w:type="gram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10 очков.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Начало матчей ежедневно в 9.00,  окончание – в 21.00.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5.  Техническое и материальное обеспечение соревнований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Соревнования проводятся на 6-ти открытых кортах с покрытием грунт и двух закрытых кортов с покрытием </w:t>
      </w:r>
      <w:proofErr w:type="spell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терафлекс</w:t>
      </w:r>
      <w:proofErr w:type="spell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НП «Спортивный клуб Дмитров».  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На каждую встречу одиночного и парного турнира предоставляются 3 </w:t>
      </w:r>
      <w:proofErr w:type="gram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новых</w:t>
      </w:r>
      <w:proofErr w:type="gram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мяча, на разминку и тренировки – мячи, используемые на турнире, но не обязательно новые. О марке мячей участники информируются дополнительно.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Матчи турнира в одиночных  разрядах, начиная с полуфиналов  и финалы в парных разрядах,  обслуживаются судьями на вышке. 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Участники  соревнований во время Чемпионата обеспечиваются питьевой водой. 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F5C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Обеспечение безопасности участников и зрителей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Во время и в месте проведения Чемпионата должен находиться соответствующий медицинский персонал для оказания, в случае необходимости, скорой медицинской помощи.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7. Награждение 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Победители  и призёры Чемпионата во всех возрастных группах в одиночных и парных разрядах среди мужчин и женщин награждаются  кубками, медалями и грамотами</w:t>
      </w:r>
      <w:proofErr w:type="gram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соответствующего достоинства. Предусмотрены призы в номинациях.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4F5C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8. Заявки на участие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Последний срок подачи заявок на участие в Чемпионате до 12.00 19 июля 2016 </w:t>
      </w:r>
      <w:proofErr w:type="spell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proofErr w:type="gram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,п</w:t>
      </w:r>
      <w:proofErr w:type="gram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spell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e-</w:t>
      </w:r>
      <w:proofErr w:type="spell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leshukov1956@yandex.ru по форме, приведённой в приложении 1 настоящего Положения  или по телефону 89206902942.    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 </w:t>
      </w: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F5C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9. Условия финансирования 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Расходы по подготовке и проведению соревнования обеспечиваются  за счет средств организаторов, заявочных взносов и других источников. Расходы  по  участию  спортсменов  в  соревновании   (проезд   до  места  соревнования  и обратно, суточные в пути, питание и размещение)   несут   командирующие  их   организации  или сами   участники. 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При регистрации в мандатной комиссии  каждому игроку необходимо уплатить заявочный взнос в размере 1500 рублей за участие в одиночном разряде и по 500 рублей с каждого игрока - за участие в парном разряде. 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Участники соревнований, которым  уже исполнилось или в 2016 году исполняется 65 лет у мужчин и 60 лет у женщин оплачивают вступительный взнос в размере 50%.  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             </w:t>
      </w:r>
    </w:p>
    <w:p w:rsidR="004F5C12" w:rsidRPr="004F5C12" w:rsidRDefault="004F5C12" w:rsidP="004F5C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1</w:t>
      </w:r>
    </w:p>
    <w:p w:rsidR="004F5C12" w:rsidRPr="004F5C12" w:rsidRDefault="004F5C12" w:rsidP="004F5C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F5C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</w:t>
      </w:r>
      <w:proofErr w:type="gramEnd"/>
      <w:r w:rsidRPr="004F5C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А Я В К А 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C12" w:rsidRPr="004F5C12" w:rsidRDefault="004F5C12" w:rsidP="004F5C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на  участие в I Открытом Чемпионате Вооружённых сил РФ по теннису среди ветеранов 2016 года в системе </w:t>
      </w:r>
      <w:r w:rsidRPr="004F5C1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Российского ветеранского теннисного тура</w:t>
      </w: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F5C12" w:rsidRPr="004F5C12" w:rsidRDefault="004F5C12" w:rsidP="004F5C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                 г. Дмитров, 22 – 27  июля 2016 года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31"/>
        <w:gridCol w:w="2349"/>
        <w:gridCol w:w="1251"/>
        <w:gridCol w:w="1114"/>
        <w:gridCol w:w="2012"/>
        <w:gridCol w:w="1448"/>
      </w:tblGrid>
      <w:tr w:rsidR="004F5C12" w:rsidRPr="004F5C12" w:rsidTr="004F5C1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C12" w:rsidRPr="004F5C12" w:rsidRDefault="004F5C12" w:rsidP="004F5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Воинское звание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C12" w:rsidRPr="004F5C12" w:rsidRDefault="004F5C12" w:rsidP="004F5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 ФИО  участника полностью         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C12" w:rsidRPr="004F5C12" w:rsidRDefault="004F5C12" w:rsidP="004F5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рождения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C12" w:rsidRPr="004F5C12" w:rsidRDefault="004F5C12" w:rsidP="004F5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Страна, город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C12" w:rsidRPr="004F5C12" w:rsidRDefault="004F5C12" w:rsidP="004F5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Контактные телефоны, электронная почта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C12" w:rsidRPr="004F5C12" w:rsidRDefault="004F5C12" w:rsidP="004F5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Возрастная группа </w:t>
            </w:r>
          </w:p>
        </w:tc>
      </w:tr>
      <w:tr w:rsidR="004F5C12" w:rsidRPr="004F5C12" w:rsidTr="004F5C1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C12" w:rsidRPr="004F5C12" w:rsidRDefault="004F5C12" w:rsidP="004F5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C12" w:rsidRPr="004F5C12" w:rsidRDefault="004F5C12" w:rsidP="004F5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C12" w:rsidRPr="004F5C12" w:rsidRDefault="004F5C12" w:rsidP="004F5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C12" w:rsidRPr="004F5C12" w:rsidRDefault="004F5C12" w:rsidP="004F5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C12" w:rsidRPr="004F5C12" w:rsidRDefault="004F5C12" w:rsidP="004F5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C12" w:rsidRPr="004F5C12" w:rsidRDefault="004F5C12" w:rsidP="004F5C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5C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8316C2" w:rsidRPr="004F5C12" w:rsidRDefault="004F5C12" w:rsidP="004F5C12"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 </w:t>
      </w: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Дата __________         __________________                _________________    </w:t>
      </w:r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                                               </w:t>
      </w:r>
      <w:proofErr w:type="gramStart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4F5C1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)                     ( расшифровка подписи ) </w:t>
      </w:r>
      <w:bookmarkStart w:id="0" w:name="_GoBack"/>
      <w:bookmarkEnd w:id="0"/>
    </w:p>
    <w:sectPr w:rsidR="008316C2" w:rsidRPr="004F5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AB5"/>
    <w:rsid w:val="004F5C12"/>
    <w:rsid w:val="00630AB5"/>
    <w:rsid w:val="0083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0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1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1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4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9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1438</Words>
  <Characters>8203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2016-06-14T07:53:00Z</dcterms:created>
  <dcterms:modified xsi:type="dcterms:W3CDTF">2016-06-14T07:53:00Z</dcterms:modified>
</cp:coreProperties>
</file>