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3DF" w:rsidRPr="004B13DF" w:rsidRDefault="004B13DF" w:rsidP="004B13DF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«Утверждаю»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Президент Федерации тенниса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Нижнего Новгорода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______________________В.В. Грачев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23 января 2016 г </w:t>
      </w:r>
    </w:p>
    <w:p w:rsidR="004B13DF" w:rsidRPr="004B13DF" w:rsidRDefault="004B13DF" w:rsidP="004B13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Положение о международном теннисном турнире «</w:t>
      </w:r>
      <w:proofErr w:type="spellStart"/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Вет</w:t>
      </w:r>
      <w:proofErr w:type="spellEnd"/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-Тур»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среди ветеранов 2-й категории «Нижний Новгород 2016»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Общие положения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Турнир проводится с целью популяризации тенниса среди различных слоев населения Нижегородской области и России, привлечения ветеранов к активному, здоровому образу жизни и расширения международных связей.   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Одновременно турнир является турниром международной федерации тенниса «ITF» с присвоением ему 4 международной категории. Информация о международном турнире на сайте https://ipin.itftennis.com/seniors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Инфомация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турнире также на сайтах; ВЕТ Тура vtennis.ru, Федерации тенниса Нижнего Новгорода http://tennis-nizhny-novgorod.ru/veterani.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Организаторы турнира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–Ф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едерация тенниса Нижнего Новгорода.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Директор турнира –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Безаев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Андрей Иванович.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Главный судья соревнований – судья международник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Кирил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Борщев.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Сроки и место проведения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Турнир проводится с 16 по 23 июля 2016 года; на 4 х грунтовых кортах стадиона «Локомотив» (посёлок Сортировочный по адресу: 603005 г. Н. Новгород ул. Движенцев, 30 а.</w:t>
      </w:r>
      <w:proofErr w:type="gramEnd"/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Требования к участникам соревнований и условия их допуска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Игрок, желающий участвовать в международном турнире ITF, должен иметь «индивидуальный код игрока (IPIN)»).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участию в турнире «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-Тур» допускаются спортсмены, которым в 2016 году исполнилось или должно исполниться 35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Турнир проводится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среди мужчин в возрастных группах; 35+,45+, 50+,55+ 60+,65+ в одиночном, 35+,45+,55+ парном разрядах;</w:t>
      </w:r>
      <w:proofErr w:type="gramEnd"/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- у женщин в возрастных группах 35+,50+ в одиночном и парном разрядах;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смешанном парном разряде 35+.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Максимально допустимое число участников в каждой возрастной группе -16, минимальное - 8. В случае недобора минимального количества участников в какой-либо возрастной группе, По решению организаторов турнира соревнования в этих возрастных группах проводятся следующим образом: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она объединяется с соседней, более молодой по возрасту, причем разница между возрастными группами должна составлять у мужчин не более 5 лет (кроме возрастной группы 35+). </w:t>
      </w:r>
      <w:proofErr w:type="gramEnd"/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Соревнования проводятся в зависимости от количества участников по смешанной или круговой системе. Максимальное число пар в каждой возрастной группе – 8, минимальное - 4. Если в какой-либо возрастной группе число пар окажется меньше 4-х, она объединяется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соседней, более молодой по возрасту.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  Состав игроков, допущенных к участию в турнире в соответствующей возрастной группе в одиночном разряде, определяется ГСК по рейтингу ITF, действующему на 18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июля 2015 года. Списки участников публикуются на сайте http://www.itftennis.com/seniors .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 Состав игроков, допущенных к участию в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турнирев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соответствующей возрастной группе в парном разряде, определяется ГСК по парному рейтингу ITF действующего на время жеребьёвки 2016 года. Каждый игрок имеет право участвовать в одиночном разряде только в одной возрастной группе: либо соответствующей его году рождения, либо моложе, и в двух парных разрядах.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Программа и регламент проведения соревнования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Последний срок подачи заявок игроков на участие в турнире во всех возрастных категориях - 28 июня 2015 года до 14.00 по Гринвичу.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Последний срок отказа от участия 7 июля 2016г.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Приезд и регистрация в одиночном разряде - до 16.00: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 возрастных категориях: М35+,М45+,М50 - 16 июля 2016 года,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 возрастных категориях: Ж35+,М55+,М60+ -17 июля 2016 года,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 возрастных категориях: Ж50+ М65 - 18 июля 2016 года,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Жеребьёвка проводится в 16.30: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 возрастных категориях М35+,М45+,М50+ - 16 июля 2016 года,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 возрастных категориях Ж35+, М55+, М60+ - 17 июля 2016 года,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 возрастных категориях Ж50+, М65+ - 18 июля 2016 года,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в возрастных категориях -21 июля 2015года.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Рассеивание игроков в каждой таблице соревнования производится по текущему рейтингу ITF.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    Запись на участие в парном разряде будет производиться до 16.00: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в возрастных категориях ММ35+, ММ45+, -17 июля 2016 года,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-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ввозрастных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категориях ЖЖ35+, ЖЖ50+ММ55+, МЖ35+, -18 июля 2016 года,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Начало игр в неполных сетках в день регистрации и жеребьёвки участников турнира.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Соревнования в одиночном и парном разрядах во всех возрастных группах проводятся по олимпийской системе. Все матчи турнира в одиночном разряде проводятся из трех обычных сетов с применением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тай-брейка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 всех сетах, матчи в парном разряде проводятся следующим образом: первые два сета с тай-брейком в каждом сете по системе «ноу-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эд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(с розыгрышем решающего очка при счете «ровно»). Вместо решающего сета (если потребуется при счете сетов 1:1) разыгрывается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решающий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тай-брейк до 10 очков.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Для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проигравших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1-ом туре в одиночном разряде проводится дополнительный турнир. Матчи дополнительного турнира проводятся из одного удлиненного сета до 8 ми геймов. При счете 8:8 разыгрывается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тай-брейк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Торжественное открытие соревнований состоится на стадионе «Локомотив» (посёлок Сортировочный по адресу: 603005 г. Н. Новгород ул. Движенцев,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18 июля 2015 г. в 18.00, закрытие – 25 июля после окончания соревнования, ориентировочно, в 15.00.  В случае неблагоприятных погодных условий организаторы турнира имеют право внести изменения в регламент турнира.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Планируется фуршет.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5. Техническое и материальное обеспечение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Соревнования проводятся на 4 открытых грунтовых кортах. Все матчи одиночного и парного разряда до финала обслуживаются судьям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и-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наблюдателями, финальные матчи- судьями на вышке. На каждую встречу основного турнира предоставляются 3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новых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мяча фирмы »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Head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ATP».Ответственность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своё здоровье, во время проведения турнира, несут сами участники. Во время соревнования врачом турнира оказывается первая медицинская помощь.  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    Участники соревнования во время матча обеспечиваются питьевой негазированной водой.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Обеспечение безопасности участников и зрителей.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Во время и в месте проведения соревнований должен находиться врач соревнования из врачебно-физкультурного диспансера.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Заявки на участие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Заявки на участие в турнире подаются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регламента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ITF через IPIN игрока до 28 июня 2016г.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Игрокам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подавшим заявку по какой либо причине в установленный ITF срок, могут подать заявку установленной формы на электронный адрес: bezaev8440@mail.ru, Телефон для справок +79107993895 (Андрей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Безаев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). (Также можете обращаться при возникновении проблем с получением и оплатой IPIN.)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Награждение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Победители во всех возрастных группах одиночного и парного разрядов награждаются кубками и грамотами, финалисты – медалями и грамотами.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Условия финансирования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Расходы по организации и проведению турнира несут организаторы и спонсоры турнира. Расходы по проезду к месту соревнований и обратно, проживанию и питанию несут сами участники или командирующие их организации. Размер стартового взноса за участие в одиночном разряде –2000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700 руб. за участие в парном разряде. Участники турнира – Женщины 60 лет и старше, мужчины 65 лет и старше – оплачивают 50% от стартовых взносов.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10. Размещение участников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1. Гостиница «Центральная»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Marins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Park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Hotel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Стандарт, размещение; 1100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завтраком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ц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ена со скидкой для участников турнира)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Адрес: Нижний Новгород, ул.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Советская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д.12 тел +7(831) 277-58-02, расстояние до кортов - 4 км (общ транспорт + такси от200 руб.).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Профилакторий «Здоровье» (от 800р+ бассейн и др. услуги) около 1 км от кортов такси цена минимальная тел +7(831)248-74-70.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4B13D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11. Проезд </w:t>
      </w: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От международного аэропорта «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Стригино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»; до кортов стадиона «Локомотив (пос. Сортировочный) - 15 км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бщ. транспорт +такси 500 </w:t>
      </w:r>
      <w:proofErr w:type="spell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</w:t>
      </w:r>
      <w:proofErr w:type="spell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</w:p>
    <w:p w:rsidR="004B13DF" w:rsidRPr="004B13DF" w:rsidRDefault="004B13DF" w:rsidP="004B13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железнодорожного вокзала «Горький Московский»;. (до стадиона «Локомотив» (пос. Сортировочный) 8км (общ.</w:t>
      </w:r>
      <w:proofErr w:type="gramEnd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B13DF">
        <w:rPr>
          <w:rFonts w:ascii="Times New Roman" w:eastAsia="Times New Roman" w:hAnsi="Times New Roman" w:cs="Times New Roman"/>
          <w:sz w:val="24"/>
          <w:szCs w:val="24"/>
          <w:lang w:eastAsia="ru-RU"/>
        </w:rPr>
        <w:t>Транспорт М-47,М-48, + такси от 200руб)</w:t>
      </w:r>
      <w:proofErr w:type="gramEnd"/>
    </w:p>
    <w:p w:rsidR="003A7D76" w:rsidRDefault="006F20D8" w:rsidP="006F20D8">
      <w:pPr>
        <w:spacing w:after="0" w:line="240" w:lineRule="auto"/>
        <w:jc w:val="center"/>
      </w:pPr>
      <w:bookmarkStart w:id="0" w:name="_GoBack"/>
      <w:bookmarkEnd w:id="0"/>
      <w:r w:rsidRPr="006F20D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A7D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1F52"/>
    <w:rsid w:val="00044094"/>
    <w:rsid w:val="000A1DA8"/>
    <w:rsid w:val="002D1F52"/>
    <w:rsid w:val="003A7D76"/>
    <w:rsid w:val="004B13DF"/>
    <w:rsid w:val="006F20D8"/>
    <w:rsid w:val="00A12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D1F5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1F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laintxt2">
    <w:name w:val="plaintxt2"/>
    <w:basedOn w:val="a0"/>
    <w:rsid w:val="002D1F52"/>
  </w:style>
  <w:style w:type="paragraph" w:styleId="a3">
    <w:name w:val="Balloon Text"/>
    <w:basedOn w:val="a"/>
    <w:link w:val="a4"/>
    <w:uiPriority w:val="99"/>
    <w:semiHidden/>
    <w:unhideWhenUsed/>
    <w:rsid w:val="002D1F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D1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1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1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56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06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2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7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6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75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1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3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6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6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269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1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26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2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8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9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06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68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6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73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3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30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15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03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07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7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20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28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88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1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58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7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8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1258</Words>
  <Characters>7173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2016-06-10T11:20:00Z</dcterms:created>
  <dcterms:modified xsi:type="dcterms:W3CDTF">2016-06-10T11:20:00Z</dcterms:modified>
</cp:coreProperties>
</file>