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642D2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Согласованно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                        Утверждаю</w:t>
      </w:r>
    </w:p>
    <w:p w14:paraId="07EE5EA4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руководитель стадиона ЦСКА                                                                              Президент ФТРО</w:t>
      </w:r>
    </w:p>
    <w:p w14:paraId="5EB15FB7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______________Чепурнов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В.Л.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________________Колосков А.Е.</w:t>
      </w:r>
    </w:p>
    <w:p w14:paraId="55B1DAC7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16.05.2026                                                                                                                           16.05.2026</w:t>
      </w:r>
    </w:p>
    <w:p w14:paraId="2322E254" w14:textId="77777777" w:rsidR="00913E46" w:rsidRDefault="00913E46">
      <w:pPr>
        <w:pStyle w:val="Standard"/>
        <w:spacing w:after="0" w:line="240" w:lineRule="auto"/>
        <w:jc w:val="right"/>
        <w:rPr>
          <w:rFonts w:ascii="Times New Roman" w:hAnsi="Times New Roman"/>
          <w:color w:val="0D0D0D"/>
          <w:sz w:val="24"/>
          <w:szCs w:val="24"/>
        </w:rPr>
      </w:pPr>
    </w:p>
    <w:p w14:paraId="0C5188C9" w14:textId="77777777" w:rsidR="00913E46" w:rsidRDefault="00B90FBA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 ПОЛОЖЕНИЕ</w:t>
      </w:r>
      <w:r>
        <w:rPr>
          <w:rFonts w:ascii="Times New Roman" w:hAnsi="Times New Roman"/>
          <w:b/>
          <w:color w:val="0D0D0D"/>
          <w:sz w:val="24"/>
          <w:szCs w:val="24"/>
        </w:rPr>
        <w:br/>
        <w:t>Чемпионат Южного федерального округа по теннису среди ветеранов,</w:t>
      </w:r>
    </w:p>
    <w:p w14:paraId="2EF93973" w14:textId="77777777" w:rsidR="00913E46" w:rsidRDefault="00B90FBA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color w:val="0D0D0D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>в системе Российского ветеранского теннисного тура.</w:t>
      </w:r>
    </w:p>
    <w:p w14:paraId="2A1DAD9F" w14:textId="77777777" w:rsidR="00913E46" w:rsidRDefault="00B90FBA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1.</w:t>
      </w:r>
      <w:r>
        <w:rPr>
          <w:rFonts w:ascii="Times New Roman" w:hAnsi="Times New Roman"/>
          <w:b/>
          <w:bCs/>
          <w:color w:val="0D0D0D"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 xml:space="preserve"> Общие положения</w:t>
      </w:r>
    </w:p>
    <w:p w14:paraId="4F9A731E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1.1. Чемпионат Южного федерального округа по теннису среди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ветеранов  проводится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с целью привлечения ветеранов тенниса к активному, здоровому образу жизни, популяризации тенниса и его дальнейшего массового развития, повышения мастерства спортсменов-ветеранов тенниса.  </w:t>
      </w:r>
    </w:p>
    <w:p w14:paraId="733F353D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1.2.  Чемпионат относится к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1-ой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категории РВТТ.</w:t>
      </w:r>
    </w:p>
    <w:p w14:paraId="5AEA6237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1.3.  Непосредственное проведение чемпионата возлагается на директора чемпионата и главную судейскую коллегию (ГСК).</w:t>
      </w:r>
    </w:p>
    <w:p w14:paraId="6CC6B7F6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1.4. Директор турнира – Васин Сергей Сергеевич, тел.+79954359184, sergey.vasin.0555@bk.ru.</w:t>
      </w:r>
    </w:p>
    <w:p w14:paraId="1E8C4C5C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Главный судья – судья 2-й категории Миронов Аркадий Анатольевич, тел. 89187699192.</w:t>
      </w:r>
    </w:p>
    <w:p w14:paraId="075A1FCB" w14:textId="77777777" w:rsidR="00913E46" w:rsidRDefault="00B90FBA">
      <w:pPr>
        <w:pStyle w:val="Standard"/>
        <w:spacing w:after="0"/>
        <w:ind w:firstLine="463"/>
      </w:pPr>
      <w:r>
        <w:rPr>
          <w:rFonts w:ascii="Times New Roman" w:hAnsi="Times New Roman"/>
          <w:color w:val="0D0D0D"/>
          <w:sz w:val="24"/>
          <w:szCs w:val="24"/>
        </w:rPr>
        <w:t xml:space="preserve">Зам. главного судьи - Андреев Валерий Витальевич, тел.+79034018400, </w:t>
      </w:r>
      <w:hyperlink r:id="rId7" w:history="1">
        <w:r>
          <w:t>andreev</w:t>
        </w:r>
      </w:hyperlink>
      <w:hyperlink r:id="rId8" w:history="1">
        <w:r>
          <w:t>.</w:t>
        </w:r>
      </w:hyperlink>
      <w:hyperlink r:id="rId9" w:history="1">
        <w:r>
          <w:t>v</w:t>
        </w:r>
      </w:hyperlink>
      <w:hyperlink r:id="rId10" w:history="1">
        <w:r>
          <w:t>@</w:t>
        </w:r>
      </w:hyperlink>
      <w:hyperlink r:id="rId11" w:history="1">
        <w:r>
          <w:t>inbox</w:t>
        </w:r>
      </w:hyperlink>
      <w:hyperlink r:id="rId12" w:history="1">
        <w:r>
          <w:t>.</w:t>
        </w:r>
      </w:hyperlink>
      <w:hyperlink r:id="rId13" w:history="1">
        <w:r>
          <w:t>ru</w:t>
        </w:r>
      </w:hyperlink>
      <w:r>
        <w:rPr>
          <w:rFonts w:ascii="Times New Roman" w:hAnsi="Times New Roman"/>
          <w:color w:val="0D0D0D"/>
          <w:sz w:val="24"/>
          <w:szCs w:val="24"/>
        </w:rPr>
        <w:t>.</w:t>
      </w:r>
    </w:p>
    <w:p w14:paraId="27827555" w14:textId="77777777" w:rsidR="00913E46" w:rsidRDefault="00B90FBA">
      <w:pPr>
        <w:pStyle w:val="Standard"/>
        <w:spacing w:after="0"/>
        <w:ind w:firstLine="463"/>
      </w:pPr>
      <w:proofErr w:type="gramStart"/>
      <w:r>
        <w:rPr>
          <w:rFonts w:ascii="Times New Roman" w:hAnsi="Times New Roman"/>
          <w:color w:val="0D0D0D"/>
          <w:sz w:val="24"/>
          <w:szCs w:val="24"/>
        </w:rPr>
        <w:t>Главный секретарь - судья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1-ой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категории Гурьянов Игорь Алексеевич, +79187619207; </w:t>
      </w:r>
      <w:hyperlink r:id="rId14" w:history="1">
        <w:r>
          <w:t>gia15460@mail.ru</w:t>
        </w:r>
      </w:hyperlink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2. Место и сроки проведения</w:t>
      </w:r>
    </w:p>
    <w:p w14:paraId="52DBF566" w14:textId="77777777" w:rsidR="00913E46" w:rsidRDefault="00B90FBA">
      <w:pPr>
        <w:pStyle w:val="Standard"/>
        <w:spacing w:after="0"/>
        <w:ind w:firstLine="463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2.1. Чемпионат Южного федерального округа по теннису среди ветеранов проводится на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кортах  ЦСКА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по адресу: – г. </w:t>
      </w:r>
      <w:proofErr w:type="spellStart"/>
      <w:proofErr w:type="gramStart"/>
      <w:r>
        <w:rPr>
          <w:rFonts w:ascii="Times New Roman" w:hAnsi="Times New Roman"/>
          <w:color w:val="0D0D0D"/>
          <w:sz w:val="24"/>
          <w:szCs w:val="24"/>
        </w:rPr>
        <w:t>Ростов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 xml:space="preserve"> на Дону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>, ул. Фурмановская, 150.</w:t>
      </w:r>
    </w:p>
    <w:p w14:paraId="5B623ABF" w14:textId="77777777" w:rsidR="00913E46" w:rsidRDefault="00B90FBA">
      <w:pPr>
        <w:pStyle w:val="Standard"/>
        <w:spacing w:after="0"/>
        <w:ind w:firstLine="463"/>
        <w:jc w:val="both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2.2. Сроки проведения чемпионата с 16 сентября по 2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color w:val="0D0D0D"/>
          <w:sz w:val="24"/>
          <w:szCs w:val="24"/>
        </w:rPr>
        <w:t xml:space="preserve"> сентября 2026 года.</w:t>
      </w:r>
    </w:p>
    <w:p w14:paraId="6274926B" w14:textId="77777777" w:rsidR="00913E46" w:rsidRDefault="00B90FBA">
      <w:pPr>
        <w:pStyle w:val="Standard"/>
        <w:spacing w:after="0" w:line="240" w:lineRule="auto"/>
        <w:ind w:firstLine="442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3. Требования к участникам чемпионата и условия их допуска</w:t>
      </w:r>
    </w:p>
    <w:p w14:paraId="2D21F554" w14:textId="77777777" w:rsidR="00913E46" w:rsidRDefault="00B90FBA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3.1. К участию в чемпионате допускаются игроки, которым в 2026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14:paraId="0ACD64EC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14:paraId="04A55734" w14:textId="77777777" w:rsidR="00913E46" w:rsidRDefault="00B90FBA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color w:val="0D0D0D"/>
          <w:sz w:val="24"/>
          <w:szCs w:val="24"/>
        </w:rPr>
        <w:br/>
        <w:t>- одиночный разряд: М30+, М45+, М55+, М60+, М65+, М70,+М75+, Ж30, Ж45+, Ж60+;</w:t>
      </w:r>
    </w:p>
    <w:p w14:paraId="560F1279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- парный разряд: ММ30+, ММ45+, ММ55+, ММ65+, ММ70+, ЖЖ30+, ЖЖ50+;</w:t>
      </w:r>
      <w:r>
        <w:rPr>
          <w:rFonts w:ascii="Times New Roman" w:hAnsi="Times New Roman"/>
          <w:color w:val="0D0D0D"/>
          <w:sz w:val="24"/>
          <w:szCs w:val="24"/>
        </w:rPr>
        <w:br/>
        <w:t>- смешанный разряд: МЖ30+, МЖ50+.</w:t>
      </w:r>
    </w:p>
    <w:p w14:paraId="1B4488B9" w14:textId="77777777" w:rsidR="00913E46" w:rsidRDefault="00B90FBA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color w:val="0D0D0D"/>
          <w:sz w:val="24"/>
          <w:szCs w:val="24"/>
        </w:rPr>
        <w:t xml:space="preserve">3.3. Размер стартового взноса за участие в одиночном разряде составляет: 4000 руб., в парных разрядах составляет: 2000 руб. с участника. Для мужчин 65 и старше и женщин 60 и старше стартовый взнос уплачивается в размере 50 % от суммы взноса.  </w:t>
      </w:r>
    </w:p>
    <w:p w14:paraId="2F3DCFBD" w14:textId="77777777" w:rsidR="00913E46" w:rsidRDefault="00B90FBA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3.4. Максимальное число заявленных участников в каждой возрастной группе одиночного разряда для мужчин – 32, для женщин - 16. Минимальное количество игроков возрастных групп для мужчин 30+…65+ - 8, для М70+ и женских групп – </w:t>
      </w:r>
      <w:r w:rsidRPr="00B90FBA">
        <w:rPr>
          <w:rFonts w:ascii="Times New Roman" w:hAnsi="Times New Roman"/>
          <w:sz w:val="24"/>
          <w:szCs w:val="24"/>
        </w:rPr>
        <w:t>6</w:t>
      </w:r>
      <w:r w:rsidR="004E7029" w:rsidRPr="00B90FBA">
        <w:rPr>
          <w:rFonts w:ascii="Times New Roman" w:hAnsi="Times New Roman"/>
          <w:sz w:val="24"/>
          <w:szCs w:val="24"/>
        </w:rPr>
        <w:t xml:space="preserve">, </w:t>
      </w:r>
      <w:r w:rsidR="004E7029" w:rsidRPr="00B90FBA">
        <w:rPr>
          <w:rFonts w:ascii="Times New Roman" w:hAnsi="Times New Roman"/>
          <w:iCs/>
          <w:sz w:val="24"/>
          <w:szCs w:val="24"/>
          <w:shd w:val="clear" w:color="auto" w:fill="FFFFFF"/>
        </w:rPr>
        <w:t>для М75+ - 4</w:t>
      </w:r>
      <w:r w:rsidRPr="00B90FB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D0D0D"/>
          <w:sz w:val="24"/>
          <w:szCs w:val="24"/>
        </w:rPr>
        <w:t>Минимальное количество пар во всех парных разрядах и миксте – 4.</w:t>
      </w:r>
    </w:p>
    <w:p w14:paraId="715757C7" w14:textId="77777777" w:rsidR="00913E46" w:rsidRDefault="00B90FBA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3.5. В случае недобора участников в какой-либо возрастной группе она может быть объединена с соседней, более молодой по возрасту.</w:t>
      </w:r>
    </w:p>
    <w:p w14:paraId="3ECF707E" w14:textId="77777777" w:rsidR="00913E46" w:rsidRDefault="00B90FBA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4. Программа и регламент проведения чемпионата</w:t>
      </w:r>
    </w:p>
    <w:p w14:paraId="371B6DB6" w14:textId="77777777" w:rsidR="00913E46" w:rsidRDefault="00B90FBA">
      <w:pPr>
        <w:pStyle w:val="Standard"/>
        <w:spacing w:after="0" w:line="240" w:lineRule="auto"/>
        <w:ind w:firstLine="426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4.1. Приезд участников турнира одиночного разряда 15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сентября  2026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года, регистрация в этот же день с 15.00 до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16-30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. Жеребьевка 15 сентября 2026 года в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17-00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>;</w:t>
      </w:r>
    </w:p>
    <w:p w14:paraId="324CB416" w14:textId="77777777" w:rsidR="00913E46" w:rsidRPr="00B90FBA" w:rsidRDefault="004E7029">
      <w:pPr>
        <w:pStyle w:val="Standard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B90FBA">
        <w:rPr>
          <w:rFonts w:ascii="Times New Roman" w:hAnsi="Times New Roman"/>
          <w:sz w:val="24"/>
          <w:szCs w:val="24"/>
        </w:rPr>
        <w:t>4.2</w:t>
      </w:r>
      <w:r w:rsidR="00B90FBA">
        <w:rPr>
          <w:rFonts w:ascii="Times New Roman" w:hAnsi="Times New Roman"/>
          <w:sz w:val="24"/>
          <w:szCs w:val="24"/>
        </w:rPr>
        <w:t>.</w:t>
      </w:r>
      <w:r w:rsidRPr="00B90FBA">
        <w:rPr>
          <w:rFonts w:ascii="Times New Roman" w:hAnsi="Times New Roman"/>
          <w:sz w:val="24"/>
          <w:szCs w:val="24"/>
        </w:rPr>
        <w:t xml:space="preserve"> Начало игр во все дни турнира </w:t>
      </w:r>
      <w:proofErr w:type="gramStart"/>
      <w:r w:rsidR="00B90FBA">
        <w:rPr>
          <w:rFonts w:ascii="Times New Roman" w:hAnsi="Times New Roman"/>
          <w:sz w:val="24"/>
          <w:szCs w:val="24"/>
        </w:rPr>
        <w:t>в</w:t>
      </w:r>
      <w:r w:rsidRPr="00B90FBA">
        <w:rPr>
          <w:rFonts w:ascii="Times New Roman" w:hAnsi="Times New Roman"/>
          <w:sz w:val="24"/>
          <w:szCs w:val="24"/>
        </w:rPr>
        <w:t xml:space="preserve">  9</w:t>
      </w:r>
      <w:proofErr w:type="gramEnd"/>
      <w:r w:rsidRPr="00B90FBA">
        <w:rPr>
          <w:rFonts w:ascii="Times New Roman" w:hAnsi="Times New Roman"/>
          <w:sz w:val="24"/>
          <w:szCs w:val="24"/>
        </w:rPr>
        <w:t>-00</w:t>
      </w:r>
      <w:r w:rsidR="00B90FBA" w:rsidRPr="00B90FBA">
        <w:rPr>
          <w:rFonts w:ascii="Times New Roman" w:hAnsi="Times New Roman"/>
          <w:sz w:val="24"/>
          <w:szCs w:val="24"/>
        </w:rPr>
        <w:t>.</w:t>
      </w:r>
    </w:p>
    <w:p w14:paraId="43A58915" w14:textId="77777777" w:rsidR="00913E46" w:rsidRDefault="00B90FBA" w:rsidP="00B90FBA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4.3. Заявки на участие в парном разряде во всех возрастных группах подаются в ГСК до 13 часов 17 сентября 2026 года, жеребьевка – в 14.00. Начало игр в парных разрядах 17 сентября </w:t>
      </w:r>
      <w:r>
        <w:rPr>
          <w:rFonts w:ascii="Times New Roman" w:hAnsi="Times New Roman"/>
          <w:color w:val="0D0D0D"/>
          <w:sz w:val="24"/>
          <w:szCs w:val="24"/>
        </w:rPr>
        <w:lastRenderedPageBreak/>
        <w:t>после жеребьевки и окончания игр в одиночном разряде согласно дополнительному расписанию.       </w:t>
      </w:r>
    </w:p>
    <w:p w14:paraId="4088C358" w14:textId="77777777" w:rsidR="00913E46" w:rsidRPr="00B90FBA" w:rsidRDefault="00B90FBA" w:rsidP="00B90FBA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4.4. Результаты жеребьевки и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расписания  игр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 будут опубликованы на сайтах РВТТ - </w:t>
      </w:r>
      <w:hyperlink r:id="rId15" w:history="1">
        <w:r w:rsidRPr="00B90FBA">
          <w:rPr>
            <w:rFonts w:ascii="Times New Roman" w:hAnsi="Times New Roman"/>
            <w:color w:val="0D0D0D"/>
            <w:sz w:val="24"/>
            <w:szCs w:val="24"/>
          </w:rPr>
          <w:t>http://vtennis.ru</w:t>
        </w:r>
      </w:hyperlink>
      <w:r>
        <w:rPr>
          <w:rFonts w:ascii="Times New Roman" w:hAnsi="Times New Roman"/>
          <w:color w:val="0D0D0D"/>
          <w:sz w:val="24"/>
          <w:szCs w:val="24"/>
        </w:rPr>
        <w:t xml:space="preserve">  Официальные тренировки проводятся на кортах и во время, указанное в расписании, утвержденном ГСК.</w:t>
      </w:r>
    </w:p>
    <w:p w14:paraId="59BAE334" w14:textId="77777777" w:rsidR="00913E46" w:rsidRDefault="00B90FBA" w:rsidP="00B90FBA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4.5. 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проведения  чемпионата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14:paraId="71AB32BB" w14:textId="77777777" w:rsidR="00913E46" w:rsidRDefault="00B90FBA" w:rsidP="00B90FBA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color w:val="0D0D0D"/>
          <w:sz w:val="24"/>
          <w:szCs w:val="24"/>
        </w:rPr>
        <w:t>    </w:t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5. Техническое и материальное обеспечение</w:t>
      </w:r>
    </w:p>
    <w:p w14:paraId="4FC61EE7" w14:textId="77777777" w:rsidR="00913E46" w:rsidRDefault="00B90FBA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5.1. Чемпионат проводится на 4-х открытых кортах с покрытием грунт.    Если непогода, то матчи продолжаются на 2-х крытых кортах покрытия </w:t>
      </w:r>
      <w:proofErr w:type="spellStart"/>
      <w:r>
        <w:rPr>
          <w:rFonts w:ascii="Times New Roman" w:hAnsi="Times New Roman"/>
          <w:color w:val="0D0D0D"/>
          <w:sz w:val="24"/>
          <w:szCs w:val="24"/>
        </w:rPr>
        <w:t>Supreme-taraflex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>.</w:t>
      </w:r>
    </w:p>
    <w:p w14:paraId="7E9C5E34" w14:textId="77777777" w:rsidR="00913E46" w:rsidRDefault="00B90FBA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color w:val="0D0D0D"/>
          <w:sz w:val="24"/>
          <w:szCs w:val="24"/>
        </w:rPr>
        <w:t xml:space="preserve">5.2. Каждый матч играется тремя новыми мячами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марки ”</w:t>
      </w:r>
      <w:r>
        <w:rPr>
          <w:rFonts w:ascii="Times New Roman" w:hAnsi="Times New Roman"/>
          <w:sz w:val="24"/>
          <w:szCs w:val="24"/>
          <w:lang w:val="en-US"/>
        </w:rPr>
        <w:t>Solo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14:paraId="4FD6EC5F" w14:textId="77777777" w:rsidR="00913E46" w:rsidRDefault="00B90FBA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6. Обеспечение безопасности участников и зрителей</w:t>
      </w:r>
    </w:p>
    <w:p w14:paraId="0336DF8B" w14:textId="77777777" w:rsidR="00913E46" w:rsidRDefault="00B90FBA">
      <w:pPr>
        <w:pStyle w:val="Standard"/>
        <w:spacing w:after="0" w:line="240" w:lineRule="auto"/>
        <w:ind w:firstLine="442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B2A819A" w14:textId="77777777" w:rsidR="00913E46" w:rsidRDefault="00B90FBA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6.2. 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Во время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и в месте проведения чемпионата находится соответствующий медицинский персонал для оказания в случае необходимости медицинской помощи.</w:t>
      </w:r>
    </w:p>
    <w:p w14:paraId="58BAF44C" w14:textId="77777777" w:rsidR="00913E46" w:rsidRDefault="00B90FBA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7. Награждение победителей</w:t>
      </w:r>
    </w:p>
    <w:p w14:paraId="173AE20D" w14:textId="77777777" w:rsidR="00913E46" w:rsidRPr="00B90FBA" w:rsidRDefault="00B90FBA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B90FBA">
        <w:rPr>
          <w:rFonts w:ascii="Times New Roman" w:hAnsi="Times New Roman"/>
          <w:sz w:val="24"/>
          <w:szCs w:val="24"/>
        </w:rPr>
        <w:t>    Победители и финалисты чемпионата в каждой возрастной группе награждаются кубками, медалями и грамотами, занявшие 3-е места - медалями и грамотами.</w:t>
      </w:r>
    </w:p>
    <w:p w14:paraId="48FEC96A" w14:textId="77777777" w:rsidR="00913E46" w:rsidRDefault="00B90FBA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8. Заявки на участие, формирование списков участников чемпионата</w:t>
      </w:r>
    </w:p>
    <w:p w14:paraId="7181C64A" w14:textId="77777777" w:rsidR="00913E46" w:rsidRDefault="00B90FBA">
      <w:pPr>
        <w:pStyle w:val="Standard"/>
        <w:spacing w:after="0" w:line="240" w:lineRule="auto"/>
        <w:ind w:firstLine="426"/>
      </w:pPr>
      <w:r>
        <w:rPr>
          <w:rFonts w:ascii="Times New Roman" w:hAnsi="Times New Roman"/>
          <w:bCs/>
          <w:color w:val="0D0D0D"/>
          <w:sz w:val="24"/>
          <w:szCs w:val="24"/>
        </w:rPr>
        <w:t xml:space="preserve">Заявки на участие в турнире подаются через сайт РВТТ 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vtennis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>.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 xml:space="preserve"> или по</w:t>
      </w:r>
      <w:r>
        <w:rPr>
          <w:rFonts w:ascii="Times New Roman" w:hAnsi="Times New Roman"/>
          <w:color w:val="0D0D0D"/>
          <w:sz w:val="24"/>
          <w:szCs w:val="24"/>
        </w:rPr>
        <w:t xml:space="preserve"> телефону и электронной почте главного секретаря </w:t>
      </w:r>
      <w:r>
        <w:rPr>
          <w:rFonts w:ascii="Times New Roman" w:hAnsi="Times New Roman"/>
          <w:bCs/>
          <w:color w:val="0D0D0D"/>
          <w:sz w:val="24"/>
          <w:szCs w:val="24"/>
        </w:rPr>
        <w:t xml:space="preserve">или лично до окончания регистрации 15 сентября 16.30. </w:t>
      </w:r>
      <w:r>
        <w:rPr>
          <w:rFonts w:ascii="Times New Roman" w:hAnsi="Times New Roman"/>
          <w:color w:val="0D0D0D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1AA0FC79" w14:textId="77777777" w:rsidR="00913E46" w:rsidRDefault="00913E46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</w:p>
    <w:p w14:paraId="2D025D8A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9. Условия финансирования</w:t>
      </w:r>
    </w:p>
    <w:p w14:paraId="4ECB37B8" w14:textId="77777777" w:rsidR="00913E46" w:rsidRDefault="00B90FBA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  </w:t>
      </w:r>
    </w:p>
    <w:p w14:paraId="65257DB6" w14:textId="77777777" w:rsidR="00913E46" w:rsidRDefault="00B90FBA">
      <w:pPr>
        <w:pStyle w:val="Standard"/>
        <w:spacing w:after="0" w:line="240" w:lineRule="auto"/>
        <w:jc w:val="right"/>
      </w:pPr>
      <w:r>
        <w:rPr>
          <w:rFonts w:ascii="Times New Roman" w:hAnsi="Times New Roman"/>
          <w:color w:val="0D0D0D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color w:val="0D0D0D"/>
          <w:sz w:val="24"/>
          <w:szCs w:val="24"/>
        </w:rPr>
        <w:t> Приложение 1</w:t>
      </w:r>
    </w:p>
    <w:p w14:paraId="6A549039" w14:textId="77777777" w:rsidR="00913E46" w:rsidRDefault="00B90FBA">
      <w:pPr>
        <w:pStyle w:val="Standard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З А Я В К А</w:t>
      </w:r>
      <w:r>
        <w:rPr>
          <w:rFonts w:ascii="Times New Roman" w:hAnsi="Times New Roman"/>
          <w:color w:val="0D0D0D"/>
          <w:sz w:val="24"/>
          <w:szCs w:val="24"/>
        </w:rPr>
        <w:br/>
        <w:t>на участие в</w:t>
      </w:r>
    </w:p>
    <w:p w14:paraId="492DC422" w14:textId="77777777" w:rsidR="00913E46" w:rsidRDefault="00B90FBA">
      <w:pPr>
        <w:pStyle w:val="Standard"/>
        <w:spacing w:after="0" w:line="240" w:lineRule="auto"/>
        <w:jc w:val="center"/>
        <w:rPr>
          <w:rFonts w:ascii="Times New Roman" w:hAnsi="Times New Roman"/>
          <w:b/>
          <w:color w:val="0D0D0D"/>
          <w:sz w:val="24"/>
          <w:szCs w:val="24"/>
        </w:rPr>
      </w:pPr>
      <w:r>
        <w:rPr>
          <w:rFonts w:ascii="Times New Roman" w:hAnsi="Times New Roman"/>
          <w:b/>
          <w:color w:val="0D0D0D"/>
          <w:sz w:val="24"/>
          <w:szCs w:val="24"/>
        </w:rPr>
        <w:t xml:space="preserve"> Чемпионате ЮФО по теннису среди ветеранов</w:t>
      </w:r>
    </w:p>
    <w:p w14:paraId="7BCA15A1" w14:textId="77777777" w:rsidR="00913E46" w:rsidRDefault="00B90FBA">
      <w:pPr>
        <w:pStyle w:val="Standard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16.09-20.09.2026 г.</w:t>
      </w:r>
    </w:p>
    <w:tbl>
      <w:tblPr>
        <w:tblW w:w="9053" w:type="dxa"/>
        <w:tblInd w:w="-5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5"/>
        <w:gridCol w:w="2124"/>
        <w:gridCol w:w="1143"/>
        <w:gridCol w:w="1440"/>
        <w:gridCol w:w="1437"/>
        <w:gridCol w:w="1444"/>
      </w:tblGrid>
      <w:tr w:rsidR="00913E46" w14:paraId="01518014" w14:textId="77777777">
        <w:trPr>
          <w:trHeight w:val="1244"/>
        </w:trPr>
        <w:tc>
          <w:tcPr>
            <w:tcW w:w="146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ACB40F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844C97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Ф.И.О. полностью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7AE59E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C7B10C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Место жительства (город)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DFDA3F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br/>
              <w:t>E-mail</w:t>
            </w:r>
          </w:p>
          <w:p w14:paraId="2AC48844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(если есть)</w:t>
            </w:r>
          </w:p>
        </w:tc>
        <w:tc>
          <w:tcPr>
            <w:tcW w:w="144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AC6953" w14:textId="77777777" w:rsidR="00913E46" w:rsidRDefault="00B90FB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Возрастная группа</w:t>
            </w:r>
          </w:p>
        </w:tc>
      </w:tr>
      <w:tr w:rsidR="00913E46" w14:paraId="58EBF806" w14:textId="77777777">
        <w:trPr>
          <w:trHeight w:val="308"/>
        </w:trPr>
        <w:tc>
          <w:tcPr>
            <w:tcW w:w="146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AB3A76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EE875F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CC504B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312A63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33C2F9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CBAE57" w14:textId="77777777" w:rsidR="00913E46" w:rsidRDefault="00B90FBA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</w:tr>
    </w:tbl>
    <w:p w14:paraId="6F96F5C3" w14:textId="77777777" w:rsidR="00913E46" w:rsidRDefault="00913E46">
      <w:pPr>
        <w:pStyle w:val="Standard"/>
      </w:pPr>
    </w:p>
    <w:sectPr w:rsidR="00913E46">
      <w:pgSz w:w="11906" w:h="16838"/>
      <w:pgMar w:top="426" w:right="42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7AEFB" w14:textId="77777777" w:rsidR="001F5677" w:rsidRDefault="001F5677">
      <w:r>
        <w:separator/>
      </w:r>
    </w:p>
  </w:endnote>
  <w:endnote w:type="continuationSeparator" w:id="0">
    <w:p w14:paraId="48A0B204" w14:textId="77777777" w:rsidR="001F5677" w:rsidRDefault="001F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D59B0" w14:textId="77777777" w:rsidR="001F5677" w:rsidRDefault="001F5677">
      <w:r>
        <w:rPr>
          <w:color w:val="000000"/>
        </w:rPr>
        <w:separator/>
      </w:r>
    </w:p>
  </w:footnote>
  <w:footnote w:type="continuationSeparator" w:id="0">
    <w:p w14:paraId="0650B032" w14:textId="77777777" w:rsidR="001F5677" w:rsidRDefault="001F5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720B0"/>
    <w:multiLevelType w:val="multilevel"/>
    <w:tmpl w:val="6CAECBAE"/>
    <w:styleLink w:val="WWNum3"/>
    <w:lvl w:ilvl="0">
      <w:numFmt w:val="bullet"/>
      <w:lvlText w:val="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31CB7CE0"/>
    <w:multiLevelType w:val="multilevel"/>
    <w:tmpl w:val="CDC8E778"/>
    <w:styleLink w:val="WWNum1"/>
    <w:lvl w:ilvl="0">
      <w:numFmt w:val="bullet"/>
      <w:lvlText w:val="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4690473E"/>
    <w:multiLevelType w:val="multilevel"/>
    <w:tmpl w:val="B22016C6"/>
    <w:styleLink w:val="WWNum2"/>
    <w:lvl w:ilvl="0">
      <w:numFmt w:val="bullet"/>
      <w:lvlText w:val="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46BB2EBC"/>
    <w:multiLevelType w:val="multilevel"/>
    <w:tmpl w:val="415CF374"/>
    <w:styleLink w:val="WWNum4"/>
    <w:lvl w:ilvl="0">
      <w:numFmt w:val="bullet"/>
      <w:lvlText w:val=""/>
      <w:lvlJc w:val="left"/>
      <w:pPr>
        <w:ind w:left="108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num w:numId="1" w16cid:durableId="863862750">
    <w:abstractNumId w:val="1"/>
  </w:num>
  <w:num w:numId="2" w16cid:durableId="586840196">
    <w:abstractNumId w:val="2"/>
  </w:num>
  <w:num w:numId="3" w16cid:durableId="1665468706">
    <w:abstractNumId w:val="0"/>
  </w:num>
  <w:num w:numId="4" w16cid:durableId="3299897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6"/>
    <w:rsid w:val="001F5677"/>
    <w:rsid w:val="003D39DE"/>
    <w:rsid w:val="004E7029"/>
    <w:rsid w:val="007870C6"/>
    <w:rsid w:val="00913E46"/>
    <w:rsid w:val="00B90FBA"/>
    <w:rsid w:val="00C91796"/>
    <w:rsid w:val="00DD4D95"/>
    <w:rsid w:val="00E26BEF"/>
    <w:rsid w:val="00E6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42C74"/>
  <w15:docId w15:val="{F09D0D1D-FD26-4BA6-AAF5-6B2B0A81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ev.v@inbox.ru" TargetMode="External"/><Relationship Id="rId13" Type="http://schemas.openxmlformats.org/officeDocument/2006/relationships/hyperlink" Target="mailto:andreev.v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dreev.v@inbox.ru" TargetMode="External"/><Relationship Id="rId12" Type="http://schemas.openxmlformats.org/officeDocument/2006/relationships/hyperlink" Target="mailto:andreev.v@inbox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ndreev.v@inbo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tennis.ru/" TargetMode="External"/><Relationship Id="rId10" Type="http://schemas.openxmlformats.org/officeDocument/2006/relationships/hyperlink" Target="mailto:andreev.v@inbo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eev.v@inbox.ru" TargetMode="External"/><Relationship Id="rId14" Type="http://schemas.openxmlformats.org/officeDocument/2006/relationships/hyperlink" Target="mailto:gia154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Елена Петина</cp:lastModifiedBy>
  <cp:revision>2</cp:revision>
  <cp:lastPrinted>2026-06-03T19:58:00Z</cp:lastPrinted>
  <dcterms:created xsi:type="dcterms:W3CDTF">2026-06-25T08:47:00Z</dcterms:created>
  <dcterms:modified xsi:type="dcterms:W3CDTF">2026-06-25T08:47:00Z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