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5F48" w:rsidRPr="00113FD9" w:rsidRDefault="00C95F48" w:rsidP="00C95F48">
      <w:pPr>
        <w:spacing w:after="0" w:line="240" w:lineRule="auto"/>
        <w:rPr>
          <w:rFonts w:ascii="Times New Roman" w:eastAsia="Times New Roman" w:hAnsi="Times New Roman"/>
          <w:b/>
          <w:bCs/>
          <w:sz w:val="20"/>
          <w:szCs w:val="20"/>
          <w:lang w:eastAsia="ru-RU"/>
        </w:rPr>
      </w:pPr>
      <w:r>
        <w:rPr>
          <w:rFonts w:ascii="Times New Roman" w:eastAsia="Times New Roman" w:hAnsi="Times New Roman"/>
          <w:b/>
          <w:bCs/>
          <w:sz w:val="20"/>
          <w:szCs w:val="20"/>
          <w:lang w:eastAsia="ru-RU"/>
        </w:rPr>
        <w:t>СОГЛАСОВАНО                                                                                     УТВЕРЖДАЮ</w:t>
      </w:r>
    </w:p>
    <w:p w:rsidR="00C95F48" w:rsidRPr="00113FD9" w:rsidRDefault="00C95F48" w:rsidP="00C95F48">
      <w:pPr>
        <w:spacing w:after="0" w:line="240" w:lineRule="auto"/>
        <w:rPr>
          <w:rFonts w:ascii="Times New Roman" w:eastAsia="Times New Roman" w:hAnsi="Times New Roman"/>
          <w:b/>
          <w:bCs/>
          <w:sz w:val="20"/>
          <w:szCs w:val="20"/>
          <w:lang w:eastAsia="ru-RU"/>
        </w:rPr>
      </w:pPr>
    </w:p>
    <w:p w:rsidR="00C95F48" w:rsidRPr="00113FD9" w:rsidRDefault="00C95F48" w:rsidP="00C95F48">
      <w:pPr>
        <w:spacing w:after="0" w:line="240" w:lineRule="auto"/>
        <w:rPr>
          <w:rFonts w:ascii="Times New Roman" w:eastAsia="Times New Roman" w:hAnsi="Times New Roman"/>
          <w:bCs/>
          <w:sz w:val="20"/>
          <w:szCs w:val="20"/>
          <w:lang w:eastAsia="ru-RU"/>
        </w:rPr>
      </w:pPr>
      <w:r>
        <w:rPr>
          <w:rFonts w:ascii="Times New Roman" w:eastAsia="Times New Roman" w:hAnsi="Times New Roman"/>
          <w:bCs/>
          <w:sz w:val="20"/>
          <w:szCs w:val="20"/>
          <w:lang w:eastAsia="ru-RU"/>
        </w:rPr>
        <w:t>Директор теннисной академии «Барс»                                           Директор турнира</w:t>
      </w:r>
    </w:p>
    <w:p w:rsidR="00C95F48" w:rsidRPr="00113FD9" w:rsidRDefault="00C95F48" w:rsidP="00C95F48">
      <w:pPr>
        <w:spacing w:after="0" w:line="240" w:lineRule="auto"/>
        <w:rPr>
          <w:rFonts w:ascii="Times New Roman" w:eastAsia="Times New Roman" w:hAnsi="Times New Roman"/>
          <w:bCs/>
          <w:sz w:val="20"/>
          <w:szCs w:val="20"/>
          <w:lang w:eastAsia="ru-RU"/>
        </w:rPr>
      </w:pPr>
    </w:p>
    <w:p w:rsidR="00C95F48" w:rsidRPr="00113FD9" w:rsidRDefault="00C95F48" w:rsidP="00C95F48">
      <w:pPr>
        <w:spacing w:after="0" w:line="240" w:lineRule="auto"/>
        <w:rPr>
          <w:rFonts w:ascii="Times New Roman" w:eastAsia="Times New Roman" w:hAnsi="Times New Roman"/>
          <w:b/>
          <w:bCs/>
          <w:sz w:val="20"/>
          <w:szCs w:val="20"/>
          <w:lang w:eastAsia="ru-RU"/>
        </w:rPr>
      </w:pPr>
      <w:r w:rsidRPr="00113FD9">
        <w:rPr>
          <w:rFonts w:ascii="Times New Roman" w:eastAsia="Times New Roman" w:hAnsi="Times New Roman"/>
          <w:b/>
          <w:bCs/>
          <w:sz w:val="20"/>
          <w:szCs w:val="20"/>
          <w:lang w:eastAsia="ru-RU"/>
        </w:rPr>
        <w:t>_____________.</w:t>
      </w:r>
      <w:r>
        <w:rPr>
          <w:rFonts w:ascii="Times New Roman" w:eastAsia="Times New Roman" w:hAnsi="Times New Roman"/>
          <w:b/>
          <w:bCs/>
          <w:sz w:val="20"/>
          <w:szCs w:val="20"/>
          <w:lang w:eastAsia="ru-RU"/>
        </w:rPr>
        <w:t xml:space="preserve">Карманов Б.К.                                         </w:t>
      </w:r>
      <w:r w:rsidR="00BA6E43">
        <w:rPr>
          <w:rFonts w:ascii="Times New Roman" w:eastAsia="Times New Roman" w:hAnsi="Times New Roman"/>
          <w:b/>
          <w:bCs/>
          <w:sz w:val="20"/>
          <w:szCs w:val="20"/>
          <w:lang w:eastAsia="ru-RU"/>
        </w:rPr>
        <w:t xml:space="preserve">    </w:t>
      </w:r>
      <w:r w:rsidR="00B20183">
        <w:rPr>
          <w:rFonts w:ascii="Times New Roman" w:eastAsia="Times New Roman" w:hAnsi="Times New Roman"/>
          <w:b/>
          <w:bCs/>
          <w:sz w:val="20"/>
          <w:szCs w:val="20"/>
          <w:lang w:eastAsia="ru-RU"/>
        </w:rPr>
        <w:t>______________________Обухов А.М</w:t>
      </w:r>
      <w:r>
        <w:rPr>
          <w:rFonts w:ascii="Times New Roman" w:eastAsia="Times New Roman" w:hAnsi="Times New Roman"/>
          <w:b/>
          <w:bCs/>
          <w:sz w:val="20"/>
          <w:szCs w:val="20"/>
          <w:lang w:eastAsia="ru-RU"/>
        </w:rPr>
        <w:t>.</w:t>
      </w:r>
    </w:p>
    <w:p w:rsidR="00C95F48" w:rsidRPr="00113FD9" w:rsidRDefault="00C95F48" w:rsidP="00C95F48">
      <w:pPr>
        <w:spacing w:after="0" w:line="240" w:lineRule="auto"/>
        <w:rPr>
          <w:rFonts w:ascii="Times New Roman" w:eastAsia="Times New Roman" w:hAnsi="Times New Roman"/>
          <w:bCs/>
          <w:sz w:val="20"/>
          <w:szCs w:val="20"/>
          <w:lang w:eastAsia="ru-RU"/>
        </w:rPr>
      </w:pPr>
    </w:p>
    <w:p w:rsidR="007C6018" w:rsidRDefault="00621436" w:rsidP="00C95F48">
      <w:r>
        <w:rPr>
          <w:rFonts w:ascii="Times New Roman" w:eastAsia="Times New Roman" w:hAnsi="Times New Roman"/>
          <w:bCs/>
          <w:sz w:val="20"/>
          <w:szCs w:val="20"/>
          <w:lang w:eastAsia="ru-RU"/>
        </w:rPr>
        <w:t>« 19 » января 2026</w:t>
      </w:r>
      <w:r w:rsidR="00C95F48" w:rsidRPr="00113FD9">
        <w:rPr>
          <w:rFonts w:ascii="Times New Roman" w:eastAsia="Times New Roman" w:hAnsi="Times New Roman"/>
          <w:bCs/>
          <w:sz w:val="20"/>
          <w:szCs w:val="20"/>
          <w:lang w:eastAsia="ru-RU"/>
        </w:rPr>
        <w:t xml:space="preserve"> г.</w:t>
      </w:r>
      <w:r w:rsidR="00F27EE6">
        <w:t xml:space="preserve">                      </w:t>
      </w:r>
      <w:r w:rsidR="00FF29CC">
        <w:t xml:space="preserve">                                       </w:t>
      </w:r>
    </w:p>
    <w:p w:rsidR="00C95F48" w:rsidRDefault="00C95F48" w:rsidP="00C95F48"/>
    <w:p w:rsidR="00222B96" w:rsidRDefault="00222B96" w:rsidP="00222B96">
      <w:r>
        <w:t xml:space="preserve">            </w:t>
      </w:r>
      <w:r w:rsidR="002263E6">
        <w:t xml:space="preserve">                     </w:t>
      </w:r>
      <w:r w:rsidR="002263E6">
        <w:tab/>
      </w:r>
    </w:p>
    <w:p w:rsidR="00222B96" w:rsidRDefault="00222B96" w:rsidP="00222B96"/>
    <w:p w:rsidR="00222B96" w:rsidRDefault="00222B96" w:rsidP="00222B96">
      <w:pPr>
        <w:shd w:val="clear" w:color="auto" w:fill="FFFFFF"/>
        <w:spacing w:after="150" w:line="324" w:lineRule="atLeast"/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</w:pPr>
    </w:p>
    <w:p w:rsidR="00621436" w:rsidRDefault="00222B96" w:rsidP="00621436">
      <w:pPr>
        <w:shd w:val="clear" w:color="auto" w:fill="FFFFFF"/>
        <w:spacing w:after="150" w:line="324" w:lineRule="atLeast"/>
        <w:ind w:left="2832"/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</w:pPr>
      <w:r w:rsidRPr="00222B96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>ПОЛОЖЕНИЕ</w:t>
      </w:r>
      <w:r w:rsidR="006A565B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 xml:space="preserve"> </w:t>
      </w:r>
    </w:p>
    <w:p w:rsidR="00222B96" w:rsidRPr="002263E6" w:rsidRDefault="006A565B" w:rsidP="00222B96">
      <w:pPr>
        <w:shd w:val="clear" w:color="auto" w:fill="FFFFFF"/>
        <w:spacing w:after="150" w:line="324" w:lineRule="atLeast"/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</w:pPr>
      <w:r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>О ПРОВЕДЕНИИ</w:t>
      </w:r>
      <w:r w:rsidR="004B5772" w:rsidRPr="004B5772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 xml:space="preserve"> </w:t>
      </w:r>
      <w:r w:rsidR="009E5C4F" w:rsidRPr="009E5C4F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 xml:space="preserve"> </w:t>
      </w:r>
      <w:r w:rsidR="00FF29CC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>ОТКРЫТОГО</w:t>
      </w:r>
      <w:r w:rsidR="009E5C4F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 xml:space="preserve"> ТЕННИСНОГО ТУРНИРА</w:t>
      </w:r>
      <w:r w:rsidR="000754B1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 xml:space="preserve"> «</w:t>
      </w:r>
      <w:r w:rsidR="00B20183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>КУБОК ОБУХОВА</w:t>
      </w:r>
      <w:r w:rsidR="00621436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>-ТАХМАТОВА</w:t>
      </w:r>
      <w:r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>»</w:t>
      </w:r>
      <w:r w:rsidR="00944DB1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>.</w:t>
      </w:r>
    </w:p>
    <w:p w:rsidR="00222B96" w:rsidRDefault="00222B96" w:rsidP="00222B96">
      <w:pPr>
        <w:shd w:val="clear" w:color="auto" w:fill="FFFFFF"/>
        <w:spacing w:after="150" w:line="324" w:lineRule="atLeast"/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</w:pPr>
    </w:p>
    <w:p w:rsidR="00222B96" w:rsidRDefault="00222B96" w:rsidP="00222B96">
      <w:pPr>
        <w:shd w:val="clear" w:color="auto" w:fill="FFFFFF"/>
        <w:spacing w:after="150" w:line="324" w:lineRule="atLeast"/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</w:pPr>
    </w:p>
    <w:p w:rsidR="00BA6E43" w:rsidRPr="00222B96" w:rsidRDefault="00BA6E43" w:rsidP="00BA6E43">
      <w:pPr>
        <w:shd w:val="clear" w:color="auto" w:fill="FFFFFF"/>
        <w:spacing w:after="150" w:line="324" w:lineRule="atLeast"/>
        <w:rPr>
          <w:rFonts w:ascii="Helvetica" w:eastAsia="Times New Roman" w:hAnsi="Helvetica" w:cs="Helvetica"/>
          <w:color w:val="333333"/>
          <w:sz w:val="26"/>
          <w:szCs w:val="26"/>
          <w:lang w:eastAsia="ru-RU"/>
        </w:rPr>
      </w:pPr>
      <w:r w:rsidRPr="00222B96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>1. Общие положения</w:t>
      </w:r>
    </w:p>
    <w:p w:rsidR="00621436" w:rsidRPr="00621436" w:rsidRDefault="00621436" w:rsidP="00621436">
      <w:pPr>
        <w:pStyle w:val="a4"/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sz w:val="20"/>
          <w:szCs w:val="20"/>
        </w:rPr>
        <w:t xml:space="preserve"> </w:t>
      </w:r>
      <w:r w:rsidRPr="00621436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1.1. 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Открытый теннисный турнир «Кубок </w:t>
      </w:r>
      <w:proofErr w:type="spellStart"/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Обухова-Тахматова</w:t>
      </w:r>
      <w:proofErr w:type="spellEnd"/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»</w:t>
      </w:r>
      <w:r w:rsidRPr="00621436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проводится с целью привлечения ветеранов тенниса к активному, здоровому образу жизни, популяризации тенниса и его дальнейшего массового развития, повышения мастерства и расширения международных спортивных связей.</w:t>
      </w:r>
    </w:p>
    <w:p w:rsidR="00621436" w:rsidRPr="00621436" w:rsidRDefault="00621436" w:rsidP="00621436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621436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1.2. </w:t>
      </w:r>
      <w:r w:rsidRPr="00621436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  <w:t>Турнир относится к 1 категории</w:t>
      </w:r>
      <w:r w:rsidRPr="00621436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. Непосредственное проведение соревнований возлагается на директорат турнира и главную судейскую коллегию (ГСК):</w:t>
      </w:r>
    </w:p>
    <w:p w:rsidR="00621436" w:rsidRPr="00621436" w:rsidRDefault="00621436" w:rsidP="0062143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ru-RU"/>
        </w:rPr>
      </w:pPr>
      <w:r w:rsidRPr="00621436">
        <w:rPr>
          <w:rFonts w:ascii="Times New Roman" w:eastAsia="Times New Roman" w:hAnsi="Times New Roman" w:cs="Times New Roman"/>
          <w:b/>
          <w:color w:val="000000"/>
          <w:sz w:val="20"/>
          <w:szCs w:val="20"/>
          <w:shd w:val="clear" w:color="auto" w:fill="FFFFFF"/>
          <w:lang w:eastAsia="ru-RU"/>
        </w:rPr>
        <w:t>Директор турнира</w:t>
      </w:r>
      <w:r w:rsidRPr="00621436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ru-RU"/>
        </w:rPr>
        <w:t xml:space="preserve"> – </w:t>
      </w:r>
      <w:r>
        <w:rPr>
          <w:sz w:val="20"/>
          <w:szCs w:val="20"/>
        </w:rPr>
        <w:t>Обухов Андрей Михайлович,   тел. +7 (909) 112 53 89</w:t>
      </w:r>
    </w:p>
    <w:p w:rsidR="00621436" w:rsidRPr="00621436" w:rsidRDefault="00621436" w:rsidP="0062143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ru-RU"/>
        </w:rPr>
      </w:pPr>
      <w:r w:rsidRPr="00621436">
        <w:rPr>
          <w:rFonts w:ascii="Times New Roman" w:eastAsia="Times New Roman" w:hAnsi="Times New Roman" w:cs="Times New Roman"/>
          <w:b/>
          <w:color w:val="000000"/>
          <w:sz w:val="20"/>
          <w:szCs w:val="20"/>
          <w:shd w:val="clear" w:color="auto" w:fill="FFFFFF"/>
          <w:lang w:eastAsia="ru-RU"/>
        </w:rPr>
        <w:t>Почетный директор турнира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ru-RU"/>
        </w:rPr>
        <w:t xml:space="preserve"> – </w:t>
      </w:r>
      <w:proofErr w:type="spellStart"/>
      <w:r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ru-RU"/>
        </w:rPr>
        <w:t>Тахматов</w:t>
      </w:r>
      <w:proofErr w:type="spellEnd"/>
      <w:r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ru-RU"/>
        </w:rPr>
        <w:t xml:space="preserve"> Вячеслав Георгиевич, +7 918 054 50 99</w:t>
      </w:r>
    </w:p>
    <w:p w:rsidR="00621436" w:rsidRPr="00621436" w:rsidRDefault="00621436" w:rsidP="00A9417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ru-RU"/>
        </w:rPr>
      </w:pPr>
      <w:r w:rsidRPr="00621436">
        <w:rPr>
          <w:rFonts w:ascii="Times New Roman" w:eastAsia="Times New Roman" w:hAnsi="Times New Roman" w:cs="Times New Roman"/>
          <w:b/>
          <w:color w:val="000000"/>
          <w:sz w:val="20"/>
          <w:szCs w:val="20"/>
          <w:shd w:val="clear" w:color="auto" w:fill="FFFFFF"/>
          <w:lang w:eastAsia="ru-RU"/>
        </w:rPr>
        <w:t>Главный судья</w:t>
      </w:r>
      <w:r w:rsidRPr="00621436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ru-RU"/>
        </w:rPr>
        <w:t xml:space="preserve"> – </w:t>
      </w:r>
      <w:proofErr w:type="spellStart"/>
      <w:r w:rsidR="00A9417E" w:rsidRPr="00A9417E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ru-RU"/>
        </w:rPr>
        <w:t>Хугаев</w:t>
      </w:r>
      <w:proofErr w:type="spellEnd"/>
      <w:r w:rsidR="00A9417E" w:rsidRPr="00A9417E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ru-RU"/>
        </w:rPr>
        <w:t xml:space="preserve"> Сергей Владимирович </w:t>
      </w:r>
      <w:r w:rsidR="00A9417E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ru-RU"/>
        </w:rPr>
        <w:t>+7-905 488</w:t>
      </w:r>
      <w:r w:rsidR="00A9417E" w:rsidRPr="00A9417E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ru-RU"/>
        </w:rPr>
        <w:t>4143</w:t>
      </w:r>
    </w:p>
    <w:p w:rsidR="00621436" w:rsidRPr="00621436" w:rsidRDefault="00621436" w:rsidP="0062143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ru-RU"/>
        </w:rPr>
      </w:pPr>
      <w:r w:rsidRPr="00621436">
        <w:rPr>
          <w:rFonts w:ascii="Times New Roman" w:eastAsia="Times New Roman" w:hAnsi="Times New Roman" w:cs="Times New Roman"/>
          <w:b/>
          <w:color w:val="000000"/>
          <w:sz w:val="20"/>
          <w:szCs w:val="20"/>
          <w:shd w:val="clear" w:color="auto" w:fill="FFFFFF"/>
          <w:lang w:eastAsia="ru-RU"/>
        </w:rPr>
        <w:t>Заместитель главного судь</w:t>
      </w:r>
      <w:r w:rsidRPr="00621436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ru-RU"/>
        </w:rPr>
        <w:t>и – Аристов Алексей Леонидович +7 966 328 06 54</w:t>
      </w:r>
    </w:p>
    <w:p w:rsidR="00222B96" w:rsidRPr="00A9417E" w:rsidRDefault="00A9417E" w:rsidP="00A9417E">
      <w:pPr>
        <w:rPr>
          <w:sz w:val="20"/>
          <w:szCs w:val="20"/>
        </w:rPr>
      </w:pPr>
      <w:r w:rsidRPr="00A9417E">
        <w:rPr>
          <w:rFonts w:ascii="Times New Roman" w:eastAsia="Times New Roman" w:hAnsi="Times New Roman" w:cs="Times New Roman"/>
          <w:b/>
          <w:color w:val="000000"/>
          <w:sz w:val="20"/>
          <w:szCs w:val="20"/>
          <w:shd w:val="clear" w:color="auto" w:fill="FFFFFF"/>
          <w:lang w:eastAsia="ru-RU"/>
        </w:rPr>
        <w:t>Помощник главного судьи</w:t>
      </w:r>
      <w:r w:rsidR="00621436" w:rsidRPr="00621436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ru-RU"/>
        </w:rPr>
        <w:t xml:space="preserve"> – </w:t>
      </w:r>
      <w:r>
        <w:rPr>
          <w:sz w:val="20"/>
          <w:szCs w:val="20"/>
        </w:rPr>
        <w:t>Евдокимов Роман Константинович, тел +7 (902) 858 07 77</w:t>
      </w:r>
      <w:r w:rsidR="00621436" w:rsidRPr="00621436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ru-RU"/>
        </w:rPr>
        <w:br/>
      </w:r>
      <w:r w:rsidR="00BA6E43" w:rsidRPr="00E47729">
        <w:rPr>
          <w:sz w:val="20"/>
          <w:szCs w:val="20"/>
        </w:rPr>
        <w:t xml:space="preserve">   </w:t>
      </w:r>
    </w:p>
    <w:p w:rsidR="00222B96" w:rsidRPr="00222B96" w:rsidRDefault="00222B96" w:rsidP="00222B96">
      <w:pPr>
        <w:shd w:val="clear" w:color="auto" w:fill="FFFFFF"/>
        <w:spacing w:after="150" w:line="324" w:lineRule="atLeast"/>
        <w:rPr>
          <w:rFonts w:ascii="Helvetica" w:eastAsia="Times New Roman" w:hAnsi="Helvetica" w:cs="Helvetica"/>
          <w:color w:val="333333"/>
          <w:sz w:val="26"/>
          <w:szCs w:val="26"/>
          <w:lang w:eastAsia="ru-RU"/>
        </w:rPr>
      </w:pPr>
      <w:r w:rsidRPr="00222B96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>2. Место и сроки проведения</w:t>
      </w:r>
    </w:p>
    <w:p w:rsidR="009B5AD1" w:rsidRDefault="009B5AD1" w:rsidP="009B5AD1">
      <w:pPr>
        <w:rPr>
          <w:sz w:val="20"/>
          <w:szCs w:val="20"/>
        </w:rPr>
      </w:pPr>
      <w:r w:rsidRPr="00367DF7">
        <w:rPr>
          <w:sz w:val="20"/>
          <w:szCs w:val="20"/>
        </w:rPr>
        <w:t>2.1. Турнир проводится на</w:t>
      </w:r>
      <w:r>
        <w:rPr>
          <w:sz w:val="20"/>
          <w:szCs w:val="20"/>
        </w:rPr>
        <w:t xml:space="preserve"> 4</w:t>
      </w:r>
      <w:r w:rsidRPr="00944DB1">
        <w:rPr>
          <w:sz w:val="20"/>
          <w:szCs w:val="20"/>
        </w:rPr>
        <w:t xml:space="preserve"> </w:t>
      </w:r>
      <w:r>
        <w:rPr>
          <w:sz w:val="20"/>
          <w:szCs w:val="20"/>
        </w:rPr>
        <w:t>открытых</w:t>
      </w:r>
      <w:r w:rsidRPr="00E47729">
        <w:rPr>
          <w:sz w:val="20"/>
          <w:szCs w:val="20"/>
        </w:rPr>
        <w:t xml:space="preserve"> кортах</w:t>
      </w:r>
      <w:r>
        <w:rPr>
          <w:sz w:val="20"/>
          <w:szCs w:val="20"/>
        </w:rPr>
        <w:t xml:space="preserve"> теннисной академии «Барс», с покрытием грунт,</w:t>
      </w:r>
      <w:r w:rsidRPr="00367DF7">
        <w:rPr>
          <w:sz w:val="20"/>
          <w:szCs w:val="20"/>
        </w:rPr>
        <w:t xml:space="preserve"> по адресу: </w:t>
      </w:r>
      <w:r w:rsidRPr="003F61CD">
        <w:rPr>
          <w:sz w:val="20"/>
          <w:szCs w:val="20"/>
        </w:rPr>
        <w:t>: Краснодарский край, село Сукко, Речной переулок, 12а.</w:t>
      </w:r>
    </w:p>
    <w:p w:rsidR="009B5AD1" w:rsidRDefault="009B5AD1" w:rsidP="009B5AD1">
      <w:pPr>
        <w:rPr>
          <w:sz w:val="20"/>
          <w:szCs w:val="20"/>
        </w:rPr>
      </w:pPr>
      <w:r w:rsidRPr="00367DF7">
        <w:rPr>
          <w:sz w:val="20"/>
          <w:szCs w:val="20"/>
        </w:rPr>
        <w:t xml:space="preserve">2.2. Сроки проведения турнира с </w:t>
      </w:r>
      <w:r>
        <w:rPr>
          <w:sz w:val="20"/>
          <w:szCs w:val="20"/>
        </w:rPr>
        <w:t>16 июля</w:t>
      </w:r>
      <w:r w:rsidRPr="00367DF7">
        <w:rPr>
          <w:sz w:val="20"/>
          <w:szCs w:val="20"/>
        </w:rPr>
        <w:t xml:space="preserve"> по </w:t>
      </w:r>
      <w:r>
        <w:rPr>
          <w:sz w:val="20"/>
          <w:szCs w:val="20"/>
        </w:rPr>
        <w:t>20</w:t>
      </w:r>
      <w:r w:rsidRPr="00367DF7">
        <w:rPr>
          <w:sz w:val="20"/>
          <w:szCs w:val="20"/>
        </w:rPr>
        <w:t xml:space="preserve"> </w:t>
      </w:r>
      <w:r>
        <w:rPr>
          <w:sz w:val="20"/>
          <w:szCs w:val="20"/>
        </w:rPr>
        <w:t>июля</w:t>
      </w:r>
      <w:r w:rsidRPr="00367DF7">
        <w:rPr>
          <w:sz w:val="20"/>
          <w:szCs w:val="20"/>
        </w:rPr>
        <w:t xml:space="preserve"> 2026 года. </w:t>
      </w:r>
    </w:p>
    <w:p w:rsidR="009B5AD1" w:rsidRPr="00367DF7" w:rsidRDefault="009B5AD1" w:rsidP="009B5AD1">
      <w:pPr>
        <w:rPr>
          <w:sz w:val="20"/>
          <w:szCs w:val="20"/>
        </w:rPr>
      </w:pPr>
      <w:r>
        <w:rPr>
          <w:sz w:val="20"/>
          <w:szCs w:val="20"/>
        </w:rPr>
        <w:t xml:space="preserve">2.3. Турниру присваивается </w:t>
      </w:r>
      <w:r>
        <w:rPr>
          <w:b/>
          <w:sz w:val="20"/>
          <w:szCs w:val="20"/>
        </w:rPr>
        <w:t>1</w:t>
      </w:r>
      <w:r w:rsidRPr="003F61CD">
        <w:rPr>
          <w:b/>
          <w:sz w:val="20"/>
          <w:szCs w:val="20"/>
        </w:rPr>
        <w:t xml:space="preserve"> категория.</w:t>
      </w:r>
    </w:p>
    <w:p w:rsidR="00222B96" w:rsidRPr="00222B96" w:rsidRDefault="00222B96" w:rsidP="00222B96">
      <w:pPr>
        <w:shd w:val="clear" w:color="auto" w:fill="FFFFFF"/>
        <w:spacing w:after="150" w:line="324" w:lineRule="atLeast"/>
        <w:rPr>
          <w:rFonts w:ascii="Helvetica" w:eastAsia="Times New Roman" w:hAnsi="Helvetica" w:cs="Helvetica"/>
          <w:color w:val="333333"/>
          <w:sz w:val="26"/>
          <w:szCs w:val="26"/>
          <w:lang w:eastAsia="ru-RU"/>
        </w:rPr>
      </w:pPr>
      <w:r w:rsidRPr="00222B96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>3. Требования к участникам соревнования и условия их допуска</w:t>
      </w:r>
    </w:p>
    <w:p w:rsidR="009B5AD1" w:rsidRPr="009B5AD1" w:rsidRDefault="009B5AD1" w:rsidP="009B5AD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9B5AD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3.1. К участию в соревновании допускаются игроки, которым в 2026 году исполнилось или должно исполниться 30 лет (независимо от дня и месяца рождения), зарегистрированные и уплатившие вступительный взнос.</w:t>
      </w:r>
    </w:p>
    <w:p w:rsidR="009B5AD1" w:rsidRPr="009B5AD1" w:rsidRDefault="009B5AD1" w:rsidP="009B5AD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9B5AD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3.2. Принадлежность игрока к той или иной возрастной группе определяется годом его рождения.</w:t>
      </w:r>
    </w:p>
    <w:p w:rsidR="009B5AD1" w:rsidRPr="009B5AD1" w:rsidRDefault="009B5AD1" w:rsidP="009B5AD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ru-RU"/>
        </w:rPr>
      </w:pPr>
      <w:r w:rsidRPr="009B5AD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3.3. </w:t>
      </w:r>
      <w:r w:rsidRPr="009B5AD1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ru-RU"/>
        </w:rPr>
        <w:t>Турнир проводится в следующих возрастных группах:</w:t>
      </w:r>
    </w:p>
    <w:p w:rsidR="009B5AD1" w:rsidRPr="009B5AD1" w:rsidRDefault="009B5AD1" w:rsidP="009B5AD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ru-RU"/>
        </w:rPr>
      </w:pPr>
      <w:r w:rsidRPr="009B5AD1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ru-RU"/>
        </w:rPr>
        <w:t>- одиночный разряд - М30+, М35+, М40+, М45+, М50+, М55+, М60+, М65+, М70+, М75+,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ru-RU"/>
        </w:rPr>
        <w:t xml:space="preserve"> М80+, </w:t>
      </w:r>
      <w:r w:rsidRPr="009B5AD1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ru-RU"/>
        </w:rPr>
        <w:t xml:space="preserve"> Ж30+, Ж40+, Ж50+, Ж60+;</w:t>
      </w:r>
    </w:p>
    <w:p w:rsidR="009B5AD1" w:rsidRPr="009B5AD1" w:rsidRDefault="009B5AD1" w:rsidP="009B5AD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ru-RU"/>
        </w:rPr>
      </w:pPr>
      <w:r w:rsidRPr="009B5AD1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ru-RU"/>
        </w:rPr>
        <w:t>- парный разряд - ММ30+, ММ40+, ММ50+, ММ60+, ММ70+, ЖЖ30+, ЖЖ40+, ЖЖ50+, ЖЖ60+;</w:t>
      </w:r>
    </w:p>
    <w:p w:rsidR="009B5AD1" w:rsidRPr="009B5AD1" w:rsidRDefault="009B5AD1" w:rsidP="009B5AD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ru-RU"/>
        </w:rPr>
        <w:t>- микст МЖ</w:t>
      </w:r>
      <w:r w:rsidRPr="009B5AD1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ru-RU"/>
        </w:rPr>
        <w:t>30+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ru-RU"/>
        </w:rPr>
        <w:t>, МЖ40+, МЖ</w:t>
      </w:r>
      <w:r w:rsidRPr="009B5AD1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ru-RU"/>
        </w:rPr>
        <w:t xml:space="preserve">50+, 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ru-RU"/>
        </w:rPr>
        <w:t>МЖ</w:t>
      </w:r>
      <w:r w:rsidRPr="009B5AD1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ru-RU"/>
        </w:rPr>
        <w:t>60+.</w:t>
      </w:r>
    </w:p>
    <w:p w:rsidR="009B5AD1" w:rsidRPr="009B5AD1" w:rsidRDefault="009B5AD1" w:rsidP="009B5AD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000000"/>
          <w:sz w:val="20"/>
          <w:szCs w:val="20"/>
          <w:shd w:val="clear" w:color="auto" w:fill="FFFFFF"/>
          <w:lang w:eastAsia="ru-RU"/>
        </w:rPr>
      </w:pPr>
      <w:r w:rsidRPr="009B5AD1">
        <w:rPr>
          <w:rFonts w:ascii="Times New Roman" w:eastAsia="Times New Roman" w:hAnsi="Times New Roman" w:cs="Times New Roman"/>
          <w:iCs/>
          <w:color w:val="000000"/>
          <w:sz w:val="20"/>
          <w:szCs w:val="20"/>
          <w:shd w:val="clear" w:color="auto" w:fill="FFFFFF"/>
          <w:lang w:eastAsia="ru-RU"/>
        </w:rPr>
        <w:t>3.4. Максимальное число заявленных участников в каждой возрастной группе одиночного разряда - 32. Минимальное количество игроков для мужчин возрастных групп 30+…65+ - 8, для М70+ и женских сеток – 6, для М75+</w:t>
      </w:r>
      <w:r>
        <w:rPr>
          <w:rFonts w:ascii="Times New Roman" w:eastAsia="Times New Roman" w:hAnsi="Times New Roman" w:cs="Times New Roman"/>
          <w:iCs/>
          <w:color w:val="000000"/>
          <w:sz w:val="20"/>
          <w:szCs w:val="20"/>
          <w:shd w:val="clear" w:color="auto" w:fill="FFFFFF"/>
          <w:lang w:eastAsia="ru-RU"/>
        </w:rPr>
        <w:t>, М80+</w:t>
      </w:r>
      <w:r w:rsidRPr="009B5AD1">
        <w:rPr>
          <w:rFonts w:ascii="Times New Roman" w:eastAsia="Times New Roman" w:hAnsi="Times New Roman" w:cs="Times New Roman"/>
          <w:iCs/>
          <w:color w:val="000000"/>
          <w:sz w:val="20"/>
          <w:szCs w:val="20"/>
          <w:shd w:val="clear" w:color="auto" w:fill="FFFFFF"/>
          <w:lang w:eastAsia="ru-RU"/>
        </w:rPr>
        <w:t xml:space="preserve"> - 4. Возрастные группы М30+ и Ж30+ могут проводиться по круговой системе при наличии 4-х игроков. </w:t>
      </w:r>
    </w:p>
    <w:p w:rsidR="009B5AD1" w:rsidRPr="009B5AD1" w:rsidRDefault="009B5AD1" w:rsidP="009B5AD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000000"/>
          <w:sz w:val="20"/>
          <w:szCs w:val="20"/>
          <w:shd w:val="clear" w:color="auto" w:fill="FFFFFF"/>
          <w:lang w:eastAsia="ru-RU"/>
        </w:rPr>
      </w:pPr>
      <w:r w:rsidRPr="009B5AD1">
        <w:rPr>
          <w:rFonts w:ascii="Times New Roman" w:eastAsia="Times New Roman" w:hAnsi="Times New Roman" w:cs="Times New Roman"/>
          <w:iCs/>
          <w:color w:val="000000"/>
          <w:sz w:val="20"/>
          <w:szCs w:val="20"/>
          <w:shd w:val="clear" w:color="auto" w:fill="FFFFFF"/>
          <w:lang w:eastAsia="ru-RU"/>
        </w:rPr>
        <w:lastRenderedPageBreak/>
        <w:t>Минимальное количество пар во всех парных разрядах и миксте – 4.</w:t>
      </w:r>
    </w:p>
    <w:p w:rsidR="009B5AD1" w:rsidRPr="009B5AD1" w:rsidRDefault="009B5AD1" w:rsidP="009B5AD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9B5AD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3.5. В случае недобора участников в какой-либо возрастной группе, она объединяется с соседней, более молодой по возрасту. </w:t>
      </w:r>
    </w:p>
    <w:p w:rsidR="009B29E4" w:rsidRPr="00AF2D0D" w:rsidRDefault="009B29E4" w:rsidP="00AF2D0D">
      <w:pPr>
        <w:rPr>
          <w:sz w:val="20"/>
          <w:szCs w:val="20"/>
        </w:rPr>
      </w:pPr>
      <w:r w:rsidRPr="00E47729">
        <w:rPr>
          <w:sz w:val="20"/>
          <w:szCs w:val="20"/>
        </w:rPr>
        <w:t xml:space="preserve">        </w:t>
      </w:r>
    </w:p>
    <w:p w:rsidR="00222B96" w:rsidRDefault="00222B96" w:rsidP="00222B96">
      <w:pPr>
        <w:shd w:val="clear" w:color="auto" w:fill="FFFFFF"/>
        <w:spacing w:after="150" w:line="324" w:lineRule="atLeast"/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</w:pPr>
      <w:r w:rsidRPr="00222B96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>4. Программа и регламент проведения соревнования</w:t>
      </w:r>
    </w:p>
    <w:p w:rsidR="009B5AD1" w:rsidRPr="009B5AD1" w:rsidRDefault="009B5AD1" w:rsidP="009B5AD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9B5AD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4.1. Приезд участников турнира – 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15</w:t>
      </w:r>
      <w:r w:rsidRPr="009B5AD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.0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7</w:t>
      </w:r>
      <w:r w:rsidRPr="009B5AD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.2026 г., регистрация – 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15</w:t>
      </w:r>
      <w:r w:rsidRPr="009B5AD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.0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7</w:t>
      </w:r>
      <w:r w:rsidRPr="009B5AD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.2026 г., с 14:00 до 16:00, жеребьевка – в 16:30. Начало игр – 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16</w:t>
      </w:r>
      <w:r w:rsidRPr="009B5AD1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ru-RU"/>
        </w:rPr>
        <w:t>.0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ru-RU"/>
        </w:rPr>
        <w:t>7</w:t>
      </w:r>
      <w:r w:rsidRPr="009B5AD1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ru-RU"/>
        </w:rPr>
        <w:t>.2026 г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в 08</w:t>
      </w:r>
      <w:r w:rsidRPr="009B5AD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:00.</w:t>
      </w:r>
    </w:p>
    <w:p w:rsidR="009B5AD1" w:rsidRPr="009B5AD1" w:rsidRDefault="009B5AD1" w:rsidP="009B5AD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9B5AD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4.2. Заявки на участие в парном разряде во всех возраст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ных группах подаются в ГСК до 21</w:t>
      </w:r>
      <w:r w:rsidRPr="009B5AD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часов 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16</w:t>
      </w:r>
      <w:r w:rsidRPr="009B5AD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июля</w:t>
      </w:r>
      <w:r w:rsidRPr="009B5AD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2026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года, жеребьевка – в 21.3</w:t>
      </w:r>
      <w:r w:rsidRPr="009B5AD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0. </w:t>
      </w:r>
      <w:r w:rsidRPr="00E33947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Начало игр в парных разрядах 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17</w:t>
      </w:r>
      <w:r w:rsidRPr="00E33947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июля</w:t>
      </w:r>
      <w:r w:rsidRPr="00E33947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после</w:t>
      </w:r>
      <w:r w:rsidRPr="00E33947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окончания игр 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в одиночном разряде, согласно</w:t>
      </w:r>
      <w:r w:rsidRPr="00E33947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расписанию.</w:t>
      </w:r>
    </w:p>
    <w:p w:rsidR="009B5AD1" w:rsidRPr="009B5AD1" w:rsidRDefault="009B5AD1" w:rsidP="009B5AD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9B5AD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4.3. Система проведения соревнований в каждой возрастной группе одиночного разряда определяется исходя из заявленного количества игроков с розыгрышем третьего места и с дополнительным турниром для проигравших первую игру основного турнира при олимпийской системе, а в парном разряде – по олимпийской системе с розыгрышем третьего места. </w:t>
      </w:r>
    </w:p>
    <w:p w:rsidR="009B5AD1" w:rsidRPr="009B5AD1" w:rsidRDefault="009B5AD1" w:rsidP="009B5AD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9B5AD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Все матчи основного турнира в одиночном разряде во всех возрастных группах проводятся из трёх сетов с применением тай-брейка в каждом сете.</w:t>
      </w:r>
    </w:p>
    <w:p w:rsidR="009B5AD1" w:rsidRPr="009B5AD1" w:rsidRDefault="009B5AD1" w:rsidP="009B5AD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9B5AD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Все матчи дополнительного турнира во всех возрастных категориях проводятся из 1 про-сета до 8 геймов.</w:t>
      </w:r>
    </w:p>
    <w:p w:rsidR="009B5AD1" w:rsidRPr="009B5AD1" w:rsidRDefault="009B5AD1" w:rsidP="009B5AD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9B5AD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Все матчи в парном разряде во всех возрастных группах проводятся из трёх сетов, первые два сета играются с розыгрышем решающего очка и применением тай-брейка до 7 очков, а вместо третьего сета играется </w:t>
      </w:r>
      <w:proofErr w:type="spellStart"/>
      <w:r w:rsidRPr="009B5AD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супертайбрейк</w:t>
      </w:r>
      <w:proofErr w:type="spellEnd"/>
      <w:r w:rsidRPr="009B5AD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до 10 очков.</w:t>
      </w:r>
    </w:p>
    <w:p w:rsidR="009B5AD1" w:rsidRPr="009B5AD1" w:rsidRDefault="009B5AD1" w:rsidP="009B5AD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9B5AD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4.4. Формирование состава участников, список сеяных игроков и жеребьевка проводится на основании действующего рейтинга </w:t>
      </w:r>
      <w:proofErr w:type="spellStart"/>
      <w:r w:rsidRPr="009B5AD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Вет-Тура</w:t>
      </w:r>
      <w:proofErr w:type="spellEnd"/>
      <w:r w:rsidRPr="009B5AD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.</w:t>
      </w:r>
    </w:p>
    <w:p w:rsidR="009B5AD1" w:rsidRPr="009B5AD1" w:rsidRDefault="009B5AD1" w:rsidP="009B5AD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9B5AD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4.5. Жеребьевка игроков, включенных в списки участников, производится по окончанию регистрации с последующей публикацией результатов жеребьевки на официальном сайте  </w:t>
      </w:r>
      <w:hyperlink r:id="rId4" w:history="1">
        <w:r w:rsidRPr="009B5AD1">
          <w:rPr>
            <w:rFonts w:ascii="Times New Roman" w:eastAsia="Times New Roman" w:hAnsi="Times New Roman" w:cs="Times New Roman"/>
            <w:color w:val="0000FF"/>
            <w:sz w:val="20"/>
            <w:szCs w:val="20"/>
            <w:u w:val="single"/>
            <w:lang w:eastAsia="ru-RU"/>
          </w:rPr>
          <w:t>www.vtennis.ru</w:t>
        </w:r>
      </w:hyperlink>
      <w:r w:rsidRPr="009B5AD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, на сайте размещены сетки и расписание игр.</w:t>
      </w:r>
    </w:p>
    <w:p w:rsidR="00615848" w:rsidRPr="009B5AD1" w:rsidRDefault="009B5AD1" w:rsidP="009B5AD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9B5AD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4.6. ГСК имеет право изменить регламент проведения соревнования в случае возникновения чрезвычайных обстоятельств.</w:t>
      </w:r>
    </w:p>
    <w:p w:rsidR="00222B96" w:rsidRPr="00222B96" w:rsidRDefault="00222B96" w:rsidP="00222B96">
      <w:pPr>
        <w:shd w:val="clear" w:color="auto" w:fill="FFFFFF"/>
        <w:spacing w:after="150" w:line="324" w:lineRule="atLeast"/>
        <w:rPr>
          <w:rFonts w:ascii="Helvetica" w:eastAsia="Times New Roman" w:hAnsi="Helvetica" w:cs="Helvetica"/>
          <w:color w:val="333333"/>
          <w:sz w:val="26"/>
          <w:szCs w:val="26"/>
          <w:lang w:eastAsia="ru-RU"/>
        </w:rPr>
      </w:pPr>
      <w:r w:rsidRPr="00222B96">
        <w:rPr>
          <w:rFonts w:ascii="Helvetica" w:eastAsia="Times New Roman" w:hAnsi="Helvetica" w:cs="Helvetica"/>
          <w:color w:val="333333"/>
          <w:sz w:val="26"/>
          <w:szCs w:val="26"/>
          <w:lang w:eastAsia="ru-RU"/>
        </w:rPr>
        <w:br/>
      </w:r>
      <w:r w:rsidRPr="00222B96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>5. Техническое и материальное обеспечение</w:t>
      </w:r>
    </w:p>
    <w:p w:rsidR="009B5AD1" w:rsidRPr="00403DF7" w:rsidRDefault="009B5AD1" w:rsidP="009B5AD1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03DF7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ru-RU"/>
        </w:rPr>
        <w:t xml:space="preserve">5.1. Соревнование проводится на 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ru-RU"/>
        </w:rPr>
        <w:t>4</w:t>
      </w:r>
      <w:r w:rsidRPr="00403DF7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ru-RU"/>
        </w:rPr>
        <w:t>открытых</w:t>
      </w:r>
      <w:r w:rsidRPr="00403DF7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ru-RU"/>
        </w:rPr>
        <w:t xml:space="preserve"> кортах с покрытием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ru-RU"/>
        </w:rPr>
        <w:t xml:space="preserve"> грунт</w:t>
      </w:r>
      <w:r w:rsidRPr="00403DF7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ru-RU"/>
        </w:rPr>
        <w:t xml:space="preserve">. </w:t>
      </w:r>
    </w:p>
    <w:p w:rsidR="009B5AD1" w:rsidRPr="00403DF7" w:rsidRDefault="009B5AD1" w:rsidP="009B5AD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403DF7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5.2. Каждый матч в одиночном разряде играется тремя новыми </w:t>
      </w:r>
      <w:r w:rsidRPr="00403DF7">
        <w:rPr>
          <w:rFonts w:ascii="Times New Roman" w:eastAsia="Calibri" w:hAnsi="Times New Roman" w:cs="Times New Roman"/>
          <w:color w:val="000000"/>
          <w:sz w:val="20"/>
          <w:szCs w:val="20"/>
          <w:shd w:val="clear" w:color="auto" w:fill="FFFFFF"/>
        </w:rPr>
        <w:t xml:space="preserve">мячами </w:t>
      </w:r>
      <w:r>
        <w:rPr>
          <w:rFonts w:ascii="Times New Roman" w:eastAsia="Calibri" w:hAnsi="Times New Roman" w:cs="Times New Roman"/>
          <w:color w:val="000000"/>
          <w:sz w:val="20"/>
          <w:szCs w:val="20"/>
          <w:shd w:val="clear" w:color="auto" w:fill="FFFFFF"/>
          <w:lang w:val="en-US"/>
        </w:rPr>
        <w:t>Tecnifibre</w:t>
      </w:r>
      <w:r w:rsidRPr="00403DF7">
        <w:rPr>
          <w:rFonts w:ascii="Times New Roman" w:eastAsia="Calibri" w:hAnsi="Times New Roman" w:cs="Times New Roman"/>
          <w:color w:val="000000"/>
          <w:sz w:val="20"/>
          <w:szCs w:val="20"/>
          <w:shd w:val="clear" w:color="auto" w:fill="FFFFFF"/>
        </w:rPr>
        <w:t xml:space="preserve"> </w:t>
      </w:r>
      <w:r>
        <w:rPr>
          <w:rFonts w:ascii="Times New Roman" w:eastAsia="Calibri" w:hAnsi="Times New Roman" w:cs="Times New Roman"/>
          <w:color w:val="000000"/>
          <w:sz w:val="20"/>
          <w:szCs w:val="20"/>
          <w:shd w:val="clear" w:color="auto" w:fill="FFFFFF"/>
          <w:lang w:val="en-US"/>
        </w:rPr>
        <w:t>Club</w:t>
      </w:r>
      <w:r w:rsidRPr="00403DF7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.</w:t>
      </w:r>
    </w:p>
    <w:p w:rsidR="00B83BB9" w:rsidRPr="009B5AD1" w:rsidRDefault="009B5AD1" w:rsidP="009B5AD1">
      <w:pPr>
        <w:rPr>
          <w:sz w:val="20"/>
          <w:szCs w:val="20"/>
        </w:rPr>
      </w:pPr>
      <w:r w:rsidRPr="00403DF7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5.3. На дополнительный турнир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, парный разряд, микст</w:t>
      </w:r>
      <w:r w:rsidRPr="00403DF7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предоставляются мячи, используемые на турнире.</w:t>
      </w:r>
    </w:p>
    <w:p w:rsidR="002C39E2" w:rsidRDefault="002C39E2" w:rsidP="002C39E2">
      <w:pPr>
        <w:shd w:val="clear" w:color="auto" w:fill="FFFFFF"/>
        <w:spacing w:after="150" w:line="324" w:lineRule="atLeast"/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</w:pPr>
      <w:r w:rsidRPr="00222B96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>6. Обеспечение безопасности участников и зрителей</w:t>
      </w:r>
    </w:p>
    <w:p w:rsidR="002C39E2" w:rsidRPr="00403DF7" w:rsidRDefault="002C39E2" w:rsidP="002C39E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403DF7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6.1. Обеспечение безопасности участников и зрителей осуществляется согласно требованиям Правил обеспечения безопасности при проведении официальных спортивных соревнований, утвержденных постановлением Правительства Российской Федерации от 18 апреля 2014 года № 353.</w:t>
      </w:r>
    </w:p>
    <w:p w:rsidR="002C39E2" w:rsidRPr="00403DF7" w:rsidRDefault="002C39E2" w:rsidP="002C39E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403DF7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6.2. Турнир проводится на объектах спорта, включенных во Всероссийский реестр объектов спорта в соответствии с Федеральным законом от 4 декабря 2007 года № 329-ФЗ «О физической культуре и спорте в Российской Федерации».</w:t>
      </w:r>
    </w:p>
    <w:p w:rsidR="002C39E2" w:rsidRPr="00403DF7" w:rsidRDefault="002C39E2" w:rsidP="002C39E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6.3</w:t>
      </w:r>
      <w:r w:rsidRPr="00403DF7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. Оказание скорой медицинской помощи и допуск участников осуществляется в соответствии с приказом Министерства здравоохранения Российской Федерации от 23 октября 2020 г. № 1144н «Об утверждении порядка организации оказания медицинской помощи лицам, занимающимся физической культурой и спортом (в том числе при подготовке и проведении физкультурных мероприятий и спортивных мероприятий), включая порядок медицинского осмотра лиц, желающих пройти спортивную подготовку, заниматься физической культурой и спортом в организациях и (или) выполнить нормативы испытаний (тестов) Всероссийского физкультурно-спортивного комплекса «Готов к труду и обороне» (ГТО)» и форм медицинских заключений о допуске к участию физкультурных и спортивных мероприятиях».</w:t>
      </w:r>
    </w:p>
    <w:p w:rsidR="002C39E2" w:rsidRPr="00403DF7" w:rsidRDefault="002C39E2" w:rsidP="002C39E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6.4</w:t>
      </w:r>
      <w:r w:rsidRPr="00403DF7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. Все игроки, участвующие в турнире, должны иметь полис обязательного медицинского страхования, дающий право на получение помощи в медицинском учреждении, работающем в системе ОМС.</w:t>
      </w:r>
    </w:p>
    <w:p w:rsidR="00B83BB9" w:rsidRDefault="00B83BB9" w:rsidP="00222B96">
      <w:pPr>
        <w:shd w:val="clear" w:color="auto" w:fill="FFFFFF"/>
        <w:spacing w:after="150" w:line="324" w:lineRule="atLeast"/>
        <w:rPr>
          <w:rFonts w:ascii="Helvetica" w:eastAsia="Times New Roman" w:hAnsi="Helvetica" w:cs="Helvetica"/>
          <w:color w:val="333333"/>
          <w:sz w:val="26"/>
          <w:szCs w:val="26"/>
          <w:lang w:eastAsia="ru-RU"/>
        </w:rPr>
      </w:pPr>
    </w:p>
    <w:p w:rsidR="002C39E2" w:rsidRDefault="002C39E2" w:rsidP="002C39E2">
      <w:pPr>
        <w:shd w:val="clear" w:color="auto" w:fill="FFFFFF"/>
        <w:spacing w:after="150" w:line="324" w:lineRule="atLeast"/>
      </w:pPr>
      <w:r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>7. Награждение победителей</w:t>
      </w:r>
      <w:r>
        <w:t xml:space="preserve">   </w:t>
      </w:r>
    </w:p>
    <w:p w:rsidR="002C39E2" w:rsidRPr="00566949" w:rsidRDefault="002C39E2" w:rsidP="002C39E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566949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7.1. Победители турнира в каждой возрастной группе награждаются кубками, медалями и грамотами.</w:t>
      </w:r>
    </w:p>
    <w:p w:rsidR="002C39E2" w:rsidRPr="00566949" w:rsidRDefault="002C39E2" w:rsidP="002C39E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566949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7.2. Участники, занявшие призовые места в каждой группе, награждаются медалями и грамотами.</w:t>
      </w:r>
    </w:p>
    <w:p w:rsidR="00B83BB9" w:rsidRDefault="00B83BB9" w:rsidP="00222B96">
      <w:pPr>
        <w:shd w:val="clear" w:color="auto" w:fill="FFFFFF"/>
        <w:spacing w:after="150" w:line="324" w:lineRule="atLeast"/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</w:pPr>
    </w:p>
    <w:p w:rsidR="002C39E2" w:rsidRPr="00222B96" w:rsidRDefault="002C39E2" w:rsidP="002C39E2">
      <w:pPr>
        <w:shd w:val="clear" w:color="auto" w:fill="FFFFFF"/>
        <w:spacing w:after="150" w:line="324" w:lineRule="atLeast"/>
        <w:rPr>
          <w:rFonts w:ascii="Helvetica" w:eastAsia="Times New Roman" w:hAnsi="Helvetica" w:cs="Helvetica"/>
          <w:color w:val="333333"/>
          <w:sz w:val="26"/>
          <w:szCs w:val="26"/>
          <w:lang w:eastAsia="ru-RU"/>
        </w:rPr>
      </w:pPr>
      <w:r w:rsidRPr="00222B96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lastRenderedPageBreak/>
        <w:t>8. Заявки на участие, формирование списков участников турнира</w:t>
      </w:r>
    </w:p>
    <w:p w:rsidR="002C39E2" w:rsidRPr="00566949" w:rsidRDefault="002C39E2" w:rsidP="002C39E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566949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8.1. Заявки игроков на участие в турнире подаются на сайте РВТТ </w:t>
      </w:r>
      <w:r w:rsidRPr="00566949">
        <w:rPr>
          <w:rFonts w:ascii="Times New Roman" w:eastAsia="Times New Roman" w:hAnsi="Times New Roman" w:cs="Times New Roman"/>
          <w:iCs/>
          <w:color w:val="000000"/>
          <w:sz w:val="20"/>
          <w:szCs w:val="20"/>
          <w:lang w:eastAsia="ru-RU"/>
        </w:rPr>
        <w:t>http://www.</w:t>
      </w:r>
      <w:r w:rsidRPr="00566949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vtennis.ru или принимаются по тел. 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+7 966 328-06-54  Аристов Алексей Леонидович</w:t>
      </w:r>
      <w:r w:rsidRPr="00566949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или лично, но только до окончания регистрации участников.</w:t>
      </w:r>
    </w:p>
    <w:p w:rsidR="002C39E2" w:rsidRPr="00566949" w:rsidRDefault="002C39E2" w:rsidP="002C39E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566949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8.2. К участию в соревнованиях одиночного разряда в каждой возрастной группе допускаются только игроки, после регистрации оплатившие стартовый взнос до 1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6</w:t>
      </w:r>
      <w:r w:rsidRPr="00566949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:00 ч 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15 июля</w:t>
      </w:r>
      <w:r w:rsidRPr="00566949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2026 г. Игрок, предварительно заявившийся на турнир, но не оплативший заявочный взнос до указанного времени, к участию в турнире не допускается.</w:t>
      </w:r>
    </w:p>
    <w:p w:rsidR="002C39E2" w:rsidRDefault="00222B96" w:rsidP="002C39E2">
      <w:pPr>
        <w:shd w:val="clear" w:color="auto" w:fill="FFFFFF"/>
        <w:spacing w:after="150" w:line="324" w:lineRule="atLeast"/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</w:pPr>
      <w:r w:rsidRPr="00222B96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br/>
      </w:r>
      <w:r w:rsidR="002C39E2" w:rsidRPr="00222B96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>9. Условия финансирования</w:t>
      </w:r>
    </w:p>
    <w:p w:rsidR="002C39E2" w:rsidRPr="00566949" w:rsidRDefault="002C39E2" w:rsidP="002C39E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ru-RU"/>
        </w:rPr>
      </w:pPr>
      <w:r w:rsidRPr="00566949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9.1. Размер стартового взноса за участие в одиночном разряде составляет 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40</w:t>
      </w:r>
      <w:r w:rsidRPr="00566949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 xml:space="preserve">00 </w:t>
      </w:r>
      <w:proofErr w:type="spellStart"/>
      <w:r w:rsidRPr="00566949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>руб</w:t>
      </w:r>
      <w:proofErr w:type="spellEnd"/>
      <w:r w:rsidRPr="00566949"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ru-RU"/>
        </w:rPr>
        <w:t xml:space="preserve">, в парном - </w:t>
      </w:r>
      <w:r w:rsidRPr="00566949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 xml:space="preserve">2000 руб. </w:t>
      </w:r>
      <w:r w:rsidRPr="00566949"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ru-RU"/>
        </w:rPr>
        <w:t xml:space="preserve">Мужчины 65 лет и старше, женщины 60 лет и старше оплачивают 50% от заявленного взноса. </w:t>
      </w:r>
    </w:p>
    <w:p w:rsidR="002C39E2" w:rsidRPr="00566949" w:rsidRDefault="002C39E2" w:rsidP="002C39E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566949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9.2. Расходы по участию спортсменов в соревновании (проезд до места соревнования и обратно, суточные в пути, питание и размещение) несут командирующие их организации или сами участники.</w:t>
      </w:r>
    </w:p>
    <w:p w:rsidR="002C39E2" w:rsidRDefault="002C39E2" w:rsidP="002C39E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566949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9.3. Расходы по аренде кортов и другие, связанные с проведением турнира, производятся из вступительных взносов участников или других привлеченных средств. </w:t>
      </w:r>
    </w:p>
    <w:p w:rsidR="002C39E2" w:rsidRDefault="002C39E2" w:rsidP="002C39E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2C39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9.4. </w:t>
      </w:r>
      <w:r w:rsidR="00B43355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18</w:t>
      </w:r>
      <w:bookmarkStart w:id="0" w:name="_GoBack"/>
      <w:bookmarkEnd w:id="0"/>
      <w:r w:rsidRPr="002C39E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июля 2026г. для всех участников турнира состоится банкет, организованный спонсором и почетным президентом турнира- </w:t>
      </w:r>
      <w:proofErr w:type="spellStart"/>
      <w:r w:rsidRPr="002C39E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Тахматовым</w:t>
      </w:r>
      <w:proofErr w:type="spellEnd"/>
      <w:r w:rsidRPr="002C39E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Вячеславом Георгиевичем.</w:t>
      </w:r>
    </w:p>
    <w:p w:rsidR="002C39E2" w:rsidRDefault="002C39E2" w:rsidP="002C39E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2C39E2" w:rsidRPr="002C39E2" w:rsidRDefault="002C39E2" w:rsidP="002C39E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2C39E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10. Размещение участников</w:t>
      </w:r>
    </w:p>
    <w:p w:rsidR="002C39E2" w:rsidRPr="002C39E2" w:rsidRDefault="002C39E2" w:rsidP="002C39E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2C39E2" w:rsidRPr="002C39E2" w:rsidRDefault="002C39E2" w:rsidP="002C39E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C39E2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10.1 Организовано размещение участников турнира в гостинице при кортах. Телефон для бронирования номеров +79811403464.</w:t>
      </w:r>
    </w:p>
    <w:p w:rsidR="002C39E2" w:rsidRPr="002C39E2" w:rsidRDefault="002C39E2" w:rsidP="002C39E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C39E2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10.2. Отель «Джулия». Питание, трансфер до кортов включены. Скидка участникам турнира-10%. Телефон для бронирования +7918 055 44 46 (Владимир).</w:t>
      </w:r>
    </w:p>
    <w:p w:rsidR="00987FF3" w:rsidRDefault="00987FF3" w:rsidP="002C39E2">
      <w:pPr>
        <w:rPr>
          <w:b/>
        </w:rPr>
      </w:pPr>
    </w:p>
    <w:p w:rsidR="00987FF3" w:rsidRDefault="00987FF3" w:rsidP="002263E6">
      <w:pPr>
        <w:jc w:val="center"/>
        <w:rPr>
          <w:b/>
        </w:rPr>
      </w:pPr>
    </w:p>
    <w:p w:rsidR="00987FF3" w:rsidRDefault="00987FF3" w:rsidP="002263E6">
      <w:pPr>
        <w:jc w:val="center"/>
        <w:rPr>
          <w:b/>
        </w:rPr>
      </w:pPr>
    </w:p>
    <w:p w:rsidR="00987FF3" w:rsidRDefault="00987FF3" w:rsidP="002263E6">
      <w:pPr>
        <w:jc w:val="center"/>
        <w:rPr>
          <w:b/>
        </w:rPr>
      </w:pPr>
    </w:p>
    <w:p w:rsidR="002C39E2" w:rsidRPr="002C39E2" w:rsidRDefault="002C39E2" w:rsidP="002C39E2">
      <w:pPr>
        <w:jc w:val="center"/>
        <w:rPr>
          <w:b/>
        </w:rPr>
      </w:pPr>
      <w:r w:rsidRPr="002C39E2">
        <w:rPr>
          <w:b/>
        </w:rPr>
        <w:t xml:space="preserve">З А Я В К А </w:t>
      </w:r>
    </w:p>
    <w:p w:rsidR="002C39E2" w:rsidRPr="002C39E2" w:rsidRDefault="002C39E2" w:rsidP="002C39E2">
      <w:pPr>
        <w:rPr>
          <w:sz w:val="20"/>
          <w:szCs w:val="20"/>
        </w:rPr>
      </w:pPr>
      <w:r w:rsidRPr="002C39E2">
        <w:rPr>
          <w:sz w:val="20"/>
          <w:szCs w:val="20"/>
        </w:rPr>
        <w:t xml:space="preserve">                                 на  участие в турнире  </w:t>
      </w:r>
      <w:r w:rsidRPr="002C39E2">
        <w:rPr>
          <w:rFonts w:cstheme="minorHAnsi"/>
          <w:sz w:val="20"/>
          <w:szCs w:val="20"/>
        </w:rPr>
        <w:t>по теннису  «</w:t>
      </w:r>
      <w:r>
        <w:rPr>
          <w:b/>
          <w:bCs/>
          <w:sz w:val="20"/>
          <w:szCs w:val="20"/>
        </w:rPr>
        <w:t xml:space="preserve">КУБОК </w:t>
      </w:r>
      <w:proofErr w:type="spellStart"/>
      <w:r>
        <w:rPr>
          <w:b/>
          <w:bCs/>
          <w:sz w:val="20"/>
          <w:szCs w:val="20"/>
        </w:rPr>
        <w:t>Обухова-Тахматова</w:t>
      </w:r>
      <w:proofErr w:type="spellEnd"/>
      <w:r w:rsidRPr="002C39E2">
        <w:rPr>
          <w:rFonts w:eastAsia="Times New Roman" w:cstheme="minorHAnsi"/>
          <w:b/>
          <w:bCs/>
          <w:color w:val="333333"/>
          <w:sz w:val="20"/>
          <w:szCs w:val="20"/>
          <w:lang w:eastAsia="ru-RU"/>
        </w:rPr>
        <w:t>».</w:t>
      </w:r>
    </w:p>
    <w:p w:rsidR="002C39E2" w:rsidRPr="002C39E2" w:rsidRDefault="002C39E2" w:rsidP="002C39E2">
      <w:pPr>
        <w:rPr>
          <w:sz w:val="20"/>
          <w:szCs w:val="20"/>
        </w:rPr>
      </w:pPr>
      <w:r w:rsidRPr="002C39E2">
        <w:rPr>
          <w:sz w:val="20"/>
          <w:szCs w:val="20"/>
        </w:rPr>
        <w:t xml:space="preserve">                                 Краснодарский край, село Сукко, Речной переулок, 12а</w:t>
      </w:r>
    </w:p>
    <w:p w:rsidR="002C39E2" w:rsidRPr="002C39E2" w:rsidRDefault="002C39E2" w:rsidP="002C39E2">
      <w:pPr>
        <w:rPr>
          <w:sz w:val="20"/>
          <w:szCs w:val="20"/>
        </w:rPr>
      </w:pPr>
      <w:r w:rsidRPr="002C39E2">
        <w:rPr>
          <w:sz w:val="20"/>
          <w:szCs w:val="20"/>
        </w:rPr>
        <w:t xml:space="preserve">                                                                            «</w:t>
      </w:r>
      <w:r>
        <w:rPr>
          <w:sz w:val="20"/>
          <w:szCs w:val="20"/>
        </w:rPr>
        <w:t>16</w:t>
      </w:r>
      <w:r w:rsidRPr="002C39E2">
        <w:rPr>
          <w:sz w:val="20"/>
          <w:szCs w:val="20"/>
        </w:rPr>
        <w:t>.0</w:t>
      </w:r>
      <w:r>
        <w:rPr>
          <w:sz w:val="20"/>
          <w:szCs w:val="20"/>
        </w:rPr>
        <w:t>7</w:t>
      </w:r>
      <w:r w:rsidRPr="002C39E2">
        <w:rPr>
          <w:sz w:val="20"/>
          <w:szCs w:val="20"/>
        </w:rPr>
        <w:t xml:space="preserve">.2026 - </w:t>
      </w:r>
      <w:r>
        <w:rPr>
          <w:sz w:val="20"/>
          <w:szCs w:val="20"/>
        </w:rPr>
        <w:t>20</w:t>
      </w:r>
      <w:r w:rsidRPr="002C39E2">
        <w:rPr>
          <w:sz w:val="20"/>
          <w:szCs w:val="20"/>
        </w:rPr>
        <w:t>.0</w:t>
      </w:r>
      <w:r>
        <w:rPr>
          <w:sz w:val="20"/>
          <w:szCs w:val="20"/>
        </w:rPr>
        <w:t>7</w:t>
      </w:r>
      <w:r w:rsidRPr="002C39E2">
        <w:rPr>
          <w:sz w:val="20"/>
          <w:szCs w:val="20"/>
        </w:rPr>
        <w:t>.2026»</w:t>
      </w:r>
    </w:p>
    <w:tbl>
      <w:tblPr>
        <w:tblW w:w="5000" w:type="pc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top w:w="60" w:type="dxa"/>
          <w:left w:w="60" w:type="dxa"/>
          <w:bottom w:w="60" w:type="dxa"/>
          <w:right w:w="60" w:type="dxa"/>
        </w:tblCellMar>
        <w:tblLook w:val="04A0"/>
      </w:tblPr>
      <w:tblGrid>
        <w:gridCol w:w="2244"/>
        <w:gridCol w:w="1397"/>
        <w:gridCol w:w="1315"/>
        <w:gridCol w:w="1539"/>
        <w:gridCol w:w="1556"/>
        <w:gridCol w:w="1454"/>
      </w:tblGrid>
      <w:tr w:rsidR="002C39E2" w:rsidRPr="002C39E2" w:rsidTr="00493DD2">
        <w:trPr>
          <w:trHeight w:val="1172"/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C39E2" w:rsidRPr="002C39E2" w:rsidRDefault="002C39E2" w:rsidP="002C39E2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2C39E2"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  <w:t>Регистрационный номер игрока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C39E2" w:rsidRPr="002C39E2" w:rsidRDefault="002C39E2" w:rsidP="002C39E2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2C39E2"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  <w:t>Ф.И.О. полностью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C39E2" w:rsidRPr="002C39E2" w:rsidRDefault="002C39E2" w:rsidP="002C39E2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2C39E2"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  <w:t>Дата рождения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C39E2" w:rsidRPr="002C39E2" w:rsidRDefault="002C39E2" w:rsidP="002C39E2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2C39E2"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  <w:t>Место жительства (город)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C39E2" w:rsidRPr="002C39E2" w:rsidRDefault="002C39E2" w:rsidP="002C39E2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C39E2"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  <w:t>Мобильный телефон,</w:t>
            </w:r>
          </w:p>
          <w:p w:rsidR="002C39E2" w:rsidRPr="002C39E2" w:rsidRDefault="002C39E2" w:rsidP="002C39E2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2C39E2"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  <w:t>E-mail</w:t>
            </w:r>
            <w:proofErr w:type="spellEnd"/>
          </w:p>
          <w:p w:rsidR="002C39E2" w:rsidRPr="002C39E2" w:rsidRDefault="002C39E2" w:rsidP="002C39E2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2C39E2"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  <w:t>(если есть)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C39E2" w:rsidRPr="002C39E2" w:rsidRDefault="002C39E2" w:rsidP="002C39E2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2C39E2"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  <w:t>Возрастная группа</w:t>
            </w:r>
          </w:p>
        </w:tc>
      </w:tr>
      <w:tr w:rsidR="002C39E2" w:rsidRPr="002C39E2" w:rsidTr="00493DD2">
        <w:trPr>
          <w:trHeight w:val="546"/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C39E2" w:rsidRPr="002C39E2" w:rsidRDefault="002C39E2" w:rsidP="002C39E2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C39E2" w:rsidRPr="002C39E2" w:rsidRDefault="002C39E2" w:rsidP="002C39E2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C39E2" w:rsidRPr="002C39E2" w:rsidRDefault="002C39E2" w:rsidP="002C39E2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C39E2" w:rsidRPr="002C39E2" w:rsidRDefault="002C39E2" w:rsidP="002C39E2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C39E2" w:rsidRPr="002C39E2" w:rsidRDefault="002C39E2" w:rsidP="002C39E2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C39E2" w:rsidRPr="002C39E2" w:rsidRDefault="002C39E2" w:rsidP="002C39E2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2C39E2" w:rsidRPr="002C39E2" w:rsidTr="00493DD2">
        <w:trPr>
          <w:trHeight w:val="546"/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C39E2" w:rsidRPr="002C39E2" w:rsidRDefault="002C39E2" w:rsidP="002C39E2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C39E2" w:rsidRPr="002C39E2" w:rsidRDefault="002C39E2" w:rsidP="002C39E2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C39E2" w:rsidRPr="002C39E2" w:rsidRDefault="002C39E2" w:rsidP="002C39E2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C39E2" w:rsidRPr="002C39E2" w:rsidRDefault="002C39E2" w:rsidP="002C39E2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C39E2" w:rsidRPr="002C39E2" w:rsidRDefault="002C39E2" w:rsidP="002C39E2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C39E2" w:rsidRPr="002C39E2" w:rsidRDefault="002C39E2" w:rsidP="002C39E2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</w:tbl>
    <w:p w:rsidR="0064108F" w:rsidRPr="002C39E2" w:rsidRDefault="00247CBE" w:rsidP="002C39E2">
      <w:pPr>
        <w:jc w:val="center"/>
        <w:rPr>
          <w:sz w:val="20"/>
          <w:szCs w:val="20"/>
        </w:rPr>
      </w:pPr>
    </w:p>
    <w:sectPr w:rsidR="0064108F" w:rsidRPr="002C39E2" w:rsidSect="00DF543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/>
  <w:defaultTabStop w:val="708"/>
  <w:characterSpacingControl w:val="doNotCompress"/>
  <w:compat/>
  <w:rsids>
    <w:rsidRoot w:val="00222B96"/>
    <w:rsid w:val="00036F6C"/>
    <w:rsid w:val="000754B1"/>
    <w:rsid w:val="000D335B"/>
    <w:rsid w:val="000E6589"/>
    <w:rsid w:val="000E71D1"/>
    <w:rsid w:val="001778C4"/>
    <w:rsid w:val="001A01B7"/>
    <w:rsid w:val="001D5C49"/>
    <w:rsid w:val="00222B96"/>
    <w:rsid w:val="002263E6"/>
    <w:rsid w:val="00247CBE"/>
    <w:rsid w:val="00263C6B"/>
    <w:rsid w:val="002C39E2"/>
    <w:rsid w:val="002D01DE"/>
    <w:rsid w:val="002D1B00"/>
    <w:rsid w:val="002D3AC5"/>
    <w:rsid w:val="002F143C"/>
    <w:rsid w:val="00325F4E"/>
    <w:rsid w:val="00332C98"/>
    <w:rsid w:val="00377545"/>
    <w:rsid w:val="00390A0A"/>
    <w:rsid w:val="004543E3"/>
    <w:rsid w:val="00481446"/>
    <w:rsid w:val="004A6747"/>
    <w:rsid w:val="004B5772"/>
    <w:rsid w:val="004C28A3"/>
    <w:rsid w:val="004C4D3F"/>
    <w:rsid w:val="00525510"/>
    <w:rsid w:val="00541EDD"/>
    <w:rsid w:val="00580CA3"/>
    <w:rsid w:val="005A3F1B"/>
    <w:rsid w:val="005E2C89"/>
    <w:rsid w:val="00615848"/>
    <w:rsid w:val="00621436"/>
    <w:rsid w:val="006A565B"/>
    <w:rsid w:val="006A57F1"/>
    <w:rsid w:val="006A720A"/>
    <w:rsid w:val="006F6B58"/>
    <w:rsid w:val="00787085"/>
    <w:rsid w:val="0079029E"/>
    <w:rsid w:val="00793AF1"/>
    <w:rsid w:val="007C2A04"/>
    <w:rsid w:val="007C6018"/>
    <w:rsid w:val="0083053B"/>
    <w:rsid w:val="00847828"/>
    <w:rsid w:val="008565E6"/>
    <w:rsid w:val="00875EC4"/>
    <w:rsid w:val="00896751"/>
    <w:rsid w:val="00914CCC"/>
    <w:rsid w:val="00944DB1"/>
    <w:rsid w:val="00974AD4"/>
    <w:rsid w:val="00977F24"/>
    <w:rsid w:val="00985827"/>
    <w:rsid w:val="00987FF3"/>
    <w:rsid w:val="009B29E4"/>
    <w:rsid w:val="009B5AD1"/>
    <w:rsid w:val="009E24A9"/>
    <w:rsid w:val="009E5C4F"/>
    <w:rsid w:val="00A02204"/>
    <w:rsid w:val="00A77804"/>
    <w:rsid w:val="00A9417E"/>
    <w:rsid w:val="00AE5CCA"/>
    <w:rsid w:val="00AF2D0D"/>
    <w:rsid w:val="00B20183"/>
    <w:rsid w:val="00B43355"/>
    <w:rsid w:val="00B83BB9"/>
    <w:rsid w:val="00B959E3"/>
    <w:rsid w:val="00BA6E43"/>
    <w:rsid w:val="00BC191A"/>
    <w:rsid w:val="00BF3CAD"/>
    <w:rsid w:val="00C162B1"/>
    <w:rsid w:val="00C40B56"/>
    <w:rsid w:val="00C95F48"/>
    <w:rsid w:val="00CB48E1"/>
    <w:rsid w:val="00D727A9"/>
    <w:rsid w:val="00D7377E"/>
    <w:rsid w:val="00DB430B"/>
    <w:rsid w:val="00DC0686"/>
    <w:rsid w:val="00DD33CE"/>
    <w:rsid w:val="00DF5437"/>
    <w:rsid w:val="00DF70BF"/>
    <w:rsid w:val="00E15A7E"/>
    <w:rsid w:val="00E17C3D"/>
    <w:rsid w:val="00E47EBC"/>
    <w:rsid w:val="00EA1732"/>
    <w:rsid w:val="00EA2BE2"/>
    <w:rsid w:val="00F27EE6"/>
    <w:rsid w:val="00F32E3A"/>
    <w:rsid w:val="00F80480"/>
    <w:rsid w:val="00FB38E7"/>
    <w:rsid w:val="00FB3947"/>
    <w:rsid w:val="00FF29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5437"/>
  </w:style>
  <w:style w:type="paragraph" w:styleId="6">
    <w:name w:val="heading 6"/>
    <w:basedOn w:val="a"/>
    <w:next w:val="a"/>
    <w:link w:val="60"/>
    <w:qFormat/>
    <w:rsid w:val="00B83BB9"/>
    <w:pPr>
      <w:keepNext/>
      <w:spacing w:after="0" w:line="240" w:lineRule="auto"/>
      <w:ind w:left="284"/>
      <w:jc w:val="center"/>
      <w:outlineLvl w:val="5"/>
    </w:pPr>
    <w:rPr>
      <w:rFonts w:ascii="Times New Roman" w:eastAsia="Times New Roman" w:hAnsi="Times New Roman" w:cs="Times New Roman"/>
      <w:b/>
      <w:sz w:val="3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basedOn w:val="a0"/>
    <w:link w:val="6"/>
    <w:rsid w:val="00B83BB9"/>
    <w:rPr>
      <w:rFonts w:ascii="Times New Roman" w:eastAsia="Times New Roman" w:hAnsi="Times New Roman" w:cs="Times New Roman"/>
      <w:b/>
      <w:sz w:val="30"/>
      <w:szCs w:val="20"/>
      <w:lang w:eastAsia="ru-RU"/>
    </w:rPr>
  </w:style>
  <w:style w:type="character" w:customStyle="1" w:styleId="apple-converted-space">
    <w:name w:val="apple-converted-space"/>
    <w:basedOn w:val="a0"/>
    <w:rsid w:val="002263E6"/>
  </w:style>
  <w:style w:type="character" w:styleId="a3">
    <w:name w:val="Hyperlink"/>
    <w:basedOn w:val="a0"/>
    <w:uiPriority w:val="99"/>
    <w:unhideWhenUsed/>
    <w:rsid w:val="00FB3947"/>
    <w:rPr>
      <w:color w:val="0563C1" w:themeColor="hyperlink"/>
      <w:u w:val="single"/>
    </w:rPr>
  </w:style>
  <w:style w:type="paragraph" w:styleId="a4">
    <w:name w:val="List Paragraph"/>
    <w:basedOn w:val="a"/>
    <w:uiPriority w:val="34"/>
    <w:qFormat/>
    <w:rsid w:val="0062143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139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86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56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08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35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vtennis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889</TotalTime>
  <Pages>3</Pages>
  <Words>1274</Words>
  <Characters>7268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8525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Алексей</dc:creator>
  <cp:lastModifiedBy>Petina</cp:lastModifiedBy>
  <cp:revision>2</cp:revision>
  <dcterms:created xsi:type="dcterms:W3CDTF">2026-01-21T06:34:00Z</dcterms:created>
  <dcterms:modified xsi:type="dcterms:W3CDTF">2026-01-21T06:34:00Z</dcterms:modified>
</cp:coreProperties>
</file>