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СОГЛАСОВАНО                                                                                     УТВЕРЖДАЮ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Директор теннисной академии «Барс»                                           Директор турнира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113FD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_____________.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Карманов Б.К.                                         </w:t>
      </w:r>
      <w:r w:rsidR="00BA6E43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   ______________________Аристов А.Л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7C6018" w:rsidRDefault="00367DF7" w:rsidP="00C95F48"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« 19 » января 2026</w:t>
      </w:r>
      <w:r w:rsidR="00C95F48" w:rsidRPr="00113FD9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г.</w:t>
      </w:r>
      <w:r w:rsidR="00F27EE6">
        <w:t xml:space="preserve">                      </w:t>
      </w:r>
      <w:r w:rsidR="00FF29CC">
        <w:t xml:space="preserve">                                       </w:t>
      </w:r>
    </w:p>
    <w:p w:rsidR="00C95F48" w:rsidRDefault="00C95F48" w:rsidP="00C95F48"/>
    <w:p w:rsidR="00222B96" w:rsidRDefault="00222B96" w:rsidP="00222B96">
      <w:r>
        <w:t xml:space="preserve">            </w:t>
      </w:r>
      <w:r w:rsidR="002263E6">
        <w:t xml:space="preserve">                     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367DF7" w:rsidRDefault="00222B96" w:rsidP="00367DF7">
      <w:pPr>
        <w:shd w:val="clear" w:color="auto" w:fill="FFFFFF"/>
        <w:spacing w:after="150" w:line="324" w:lineRule="atLeast"/>
        <w:ind w:left="2832" w:firstLine="708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</w:p>
    <w:p w:rsidR="00222B96" w:rsidRPr="002263E6" w:rsidRDefault="006A565B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О ПРОВЕДЕНИИ</w:t>
      </w:r>
      <w:r w:rsidR="004B5772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</w:t>
      </w:r>
      <w:r w:rsidR="009E5C4F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</w:t>
      </w:r>
      <w:r w:rsidR="00FF29CC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ОТКРЫТОГО</w:t>
      </w:r>
      <w:r w:rsidR="009E5C4F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ТЕННИСНОГО ТУРНИРА</w:t>
      </w:r>
      <w:r w:rsidR="000754B1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«</w:t>
      </w:r>
      <w:r w:rsidR="00F74A42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КУБОК ЧЕРНОГО МОРЯ</w:t>
      </w:r>
      <w:r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»</w:t>
      </w:r>
      <w:r w:rsidR="00944DB1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.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BA6E43" w:rsidRPr="00222B96" w:rsidRDefault="00BA6E43" w:rsidP="00BA6E43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367DF7" w:rsidRPr="00367DF7" w:rsidRDefault="00BA6E43" w:rsidP="00367DF7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7729">
        <w:rPr>
          <w:sz w:val="20"/>
          <w:szCs w:val="20"/>
        </w:rPr>
        <w:t xml:space="preserve">     </w:t>
      </w:r>
      <w:r w:rsidR="00367DF7"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1.1. </w:t>
      </w:r>
      <w:r w:rsid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Открытый теннисный турнир «Кубок Черного Моря»</w:t>
      </w:r>
      <w:r w:rsidR="00367DF7"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и расширения международных спортивных связей.</w:t>
      </w:r>
    </w:p>
    <w:p w:rsidR="00367DF7" w:rsidRPr="00367DF7" w:rsidRDefault="00367DF7" w:rsidP="00367DF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</w:t>
      </w: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1.2. Турнир относится к</w:t>
      </w:r>
      <w:r w:rsidR="006505F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 второй</w:t>
      </w: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категории. Непосредственное проведение соревнований возлагается на директорат турнира и главную судейскую коллегию (ГСК):</w:t>
      </w:r>
    </w:p>
    <w:p w:rsidR="00367DF7" w:rsidRDefault="00367DF7" w:rsidP="00367D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</w:p>
    <w:p w:rsidR="00367DF7" w:rsidRPr="00367DF7" w:rsidRDefault="00367DF7" w:rsidP="00367D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Директор турнира –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Аристов Алексей Леонидович</w:t>
      </w: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, тел. +7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 966 328 06 54</w:t>
      </w:r>
    </w:p>
    <w:p w:rsidR="00367DF7" w:rsidRPr="00367DF7" w:rsidRDefault="00367DF7" w:rsidP="00367D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Главный судья – Обухов Андрей Михайлович,   тел. +7 (909) 112 53 89</w:t>
      </w:r>
    </w:p>
    <w:p w:rsidR="00367DF7" w:rsidRPr="00367DF7" w:rsidRDefault="00367DF7" w:rsidP="00367D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Заместитель главного судьи – Евдокимов Роман Константинович, тел +7 (902) 858 07 77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367DF7" w:rsidRPr="00367DF7" w:rsidRDefault="00222B96" w:rsidP="00367DF7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</w:t>
      </w:r>
      <w:r w:rsidR="00367DF7" w:rsidRPr="00367DF7">
        <w:rPr>
          <w:sz w:val="20"/>
          <w:szCs w:val="20"/>
        </w:rPr>
        <w:t>2.1. Турнир проводится на</w:t>
      </w:r>
      <w:r w:rsidR="00367DF7">
        <w:rPr>
          <w:sz w:val="20"/>
          <w:szCs w:val="20"/>
        </w:rPr>
        <w:t xml:space="preserve"> 4</w:t>
      </w:r>
      <w:r w:rsidR="00367DF7" w:rsidRPr="00944DB1">
        <w:rPr>
          <w:sz w:val="20"/>
          <w:szCs w:val="20"/>
        </w:rPr>
        <w:t xml:space="preserve"> </w:t>
      </w:r>
      <w:r w:rsidR="00367DF7">
        <w:rPr>
          <w:sz w:val="20"/>
          <w:szCs w:val="20"/>
        </w:rPr>
        <w:t>открытых</w:t>
      </w:r>
      <w:r w:rsidR="00367DF7" w:rsidRPr="00E47729">
        <w:rPr>
          <w:sz w:val="20"/>
          <w:szCs w:val="20"/>
        </w:rPr>
        <w:t xml:space="preserve"> кортах</w:t>
      </w:r>
      <w:r w:rsidR="003F61CD">
        <w:rPr>
          <w:sz w:val="20"/>
          <w:szCs w:val="20"/>
        </w:rPr>
        <w:t xml:space="preserve"> теннисной академии «Барс»,</w:t>
      </w:r>
      <w:r w:rsidR="00367DF7">
        <w:rPr>
          <w:sz w:val="20"/>
          <w:szCs w:val="20"/>
        </w:rPr>
        <w:t xml:space="preserve"> с покрытием грунт</w:t>
      </w:r>
      <w:r w:rsidR="003F61CD">
        <w:rPr>
          <w:sz w:val="20"/>
          <w:szCs w:val="20"/>
        </w:rPr>
        <w:t>,</w:t>
      </w:r>
      <w:r w:rsidR="00367DF7" w:rsidRPr="00367DF7">
        <w:rPr>
          <w:sz w:val="20"/>
          <w:szCs w:val="20"/>
        </w:rPr>
        <w:t xml:space="preserve"> по адресу: </w:t>
      </w:r>
      <w:r w:rsidR="003F61CD" w:rsidRPr="003F61CD">
        <w:rPr>
          <w:sz w:val="20"/>
          <w:szCs w:val="20"/>
        </w:rPr>
        <w:t>: Краснодарский край, село Сукко, Речной переулок, 12а.</w:t>
      </w:r>
    </w:p>
    <w:p w:rsidR="00367DF7" w:rsidRDefault="00367DF7" w:rsidP="00367DF7">
      <w:pPr>
        <w:rPr>
          <w:sz w:val="20"/>
          <w:szCs w:val="20"/>
        </w:rPr>
      </w:pPr>
      <w:r w:rsidRPr="00367DF7">
        <w:rPr>
          <w:sz w:val="20"/>
          <w:szCs w:val="20"/>
        </w:rPr>
        <w:t xml:space="preserve">2.2. Сроки проведения турнира с </w:t>
      </w:r>
      <w:r w:rsidR="003F61CD">
        <w:rPr>
          <w:sz w:val="20"/>
          <w:szCs w:val="20"/>
        </w:rPr>
        <w:t>28 мая</w:t>
      </w:r>
      <w:r w:rsidRPr="00367DF7">
        <w:rPr>
          <w:sz w:val="20"/>
          <w:szCs w:val="20"/>
        </w:rPr>
        <w:t xml:space="preserve"> по </w:t>
      </w:r>
      <w:r w:rsidR="003F61CD">
        <w:rPr>
          <w:sz w:val="20"/>
          <w:szCs w:val="20"/>
        </w:rPr>
        <w:t>1</w:t>
      </w:r>
      <w:r w:rsidRPr="00367DF7">
        <w:rPr>
          <w:sz w:val="20"/>
          <w:szCs w:val="20"/>
        </w:rPr>
        <w:t xml:space="preserve"> </w:t>
      </w:r>
      <w:r w:rsidR="003F61CD">
        <w:rPr>
          <w:sz w:val="20"/>
          <w:szCs w:val="20"/>
        </w:rPr>
        <w:t>июня</w:t>
      </w:r>
      <w:r w:rsidRPr="00367DF7">
        <w:rPr>
          <w:sz w:val="20"/>
          <w:szCs w:val="20"/>
        </w:rPr>
        <w:t xml:space="preserve"> 2026 года. </w:t>
      </w:r>
    </w:p>
    <w:p w:rsidR="003F61CD" w:rsidRPr="00367DF7" w:rsidRDefault="003F61CD" w:rsidP="00367DF7">
      <w:pPr>
        <w:rPr>
          <w:sz w:val="20"/>
          <w:szCs w:val="20"/>
        </w:rPr>
      </w:pPr>
      <w:r>
        <w:rPr>
          <w:sz w:val="20"/>
          <w:szCs w:val="20"/>
        </w:rPr>
        <w:t xml:space="preserve">2.3. Турниру присваивается </w:t>
      </w:r>
      <w:r w:rsidRPr="003F61CD">
        <w:rPr>
          <w:b/>
          <w:sz w:val="20"/>
          <w:szCs w:val="20"/>
        </w:rPr>
        <w:t>2 категория.</w:t>
      </w:r>
    </w:p>
    <w:p w:rsidR="00367DF7" w:rsidRDefault="009B29E4" w:rsidP="00615848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3.1. К участию в соревновании допускаются игроки, которым в 2026 году исполнилось или должно исполниться 30 лет (независимо от дня и месяца рождения), зарегистрированные и уплатившие вступительный взнос.</w:t>
      </w:r>
    </w:p>
    <w:p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3.2. Принадлежность игрока к той или иной возрастной группе определяется годом его рождения.</w:t>
      </w:r>
    </w:p>
    <w:p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3.3. </w:t>
      </w: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Турнир проводится в следующих возрастных группах:</w:t>
      </w:r>
    </w:p>
    <w:p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одиночный разряд - М30+, М35+, М40+, М45+, М50+, М55+, М60+, М65+, М70+, М75+,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М80+,</w:t>
      </w: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Ж30+, Ж40+, Ж50+, Ж60+;</w:t>
      </w:r>
    </w:p>
    <w:p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парный разряд - ММ30+, ММ40+, ММ50+, ММ60+, ММ70+, ЖЖ30+, ЖЖ40+, ЖЖ50+, ЖЖ60+;</w:t>
      </w:r>
    </w:p>
    <w:p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микст ЖМ30+, ЖМ40+, ЖМ50+, ЖМ60+.</w:t>
      </w:r>
    </w:p>
    <w:p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3.4. Максимальное число заявленных участников в каждой возрастной группе одиночного разряда - </w:t>
      </w:r>
      <w:r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24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. Минимальное количество игроков для муж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чин возрастных групп 30+…70</w:t>
      </w:r>
      <w:r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+ - 6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, 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для М75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+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, М80+ не менее 4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и 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женских сеток – 4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. В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озрастная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групп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а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М30+ мо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жет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проводиться по круговой системе при наличии 4-х игроков. </w:t>
      </w:r>
    </w:p>
    <w:p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lastRenderedPageBreak/>
        <w:t>Минимальное количество пар во всех парных разрядах и миксте – 4.</w:t>
      </w:r>
    </w:p>
    <w:p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3.5. В случае недобора участников в какой-либо возрастной группе, она объединяется с соседней, более молодой по возрасту.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4.1. Приезд участников турнира – 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27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.0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.2026 г., регистрация – 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27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.0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.2026 г., с 14:00 до 16:00, жеребьевка – в 16:30. Начало игр – 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28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.0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5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.2026 г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08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:00.</w:t>
      </w:r>
    </w:p>
    <w:p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4.2. Заявки на участие в парном разряде во всех возраст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ных группах подаются в ГСК до 21:00 28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мая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2026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года, жеребьевка – в 21:30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Начало игр в парных разрядах 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29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мая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после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окончания игр 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одиночном разряде, согласно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расписанию.</w:t>
      </w:r>
    </w:p>
    <w:p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4.3. 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 и с дополнительным турниром для проигравших первую игру основного турнира при олимпийской системе, а в парном разряде – по олимпийской системе с розыгрышем третьего места. </w:t>
      </w:r>
    </w:p>
    <w:p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дополнительного турнира во всех возрастных категориях проводятся из 1 про-сета до 8 геймов.</w:t>
      </w:r>
    </w:p>
    <w:p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в парном разряде во всех возрастных группах проводятся из трёх сетов, первые два сета играются с розыгрышем решающего очка и применением тай-брейка до 7 очков, а вместо третьего сета играется супер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тай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брейк до 10 очков.</w:t>
      </w:r>
    </w:p>
    <w:p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4.4. 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Вет-Тура</w:t>
      </w:r>
      <w:proofErr w:type="spellEnd"/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4.5. Жеребьевка игроков, включенных в списки участников, производится по окончанию регистрации с последующей публикацией результатов жеребьевки на официальном сайте  </w:t>
      </w:r>
      <w:hyperlink r:id="rId4" w:history="1">
        <w:r w:rsidRPr="00E33947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www.vtennis.ru</w:t>
        </w:r>
      </w:hyperlink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на сайте размещены сетки и расписание игр.</w:t>
      </w:r>
    </w:p>
    <w:p w:rsidR="00615848" w:rsidRPr="00403DF7" w:rsidRDefault="00E33947" w:rsidP="00403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4.6. ГСК имеет право изменить регламент проведения соревнования в случае возникновения чрезвычайных обстоятельств.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5.1. Соревнование проводится на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4</w:t>
      </w:r>
      <w:r w:rsidRPr="00403D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открытых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кортах с покрытием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грунт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. </w:t>
      </w:r>
    </w:p>
    <w:p w:rsidR="00403DF7" w:rsidRPr="00403DF7" w:rsidRDefault="00403DF7" w:rsidP="00403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5.2. Каждый матч в одиночном разряде играется тремя новыми </w:t>
      </w:r>
      <w:r w:rsidRPr="00403DF7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мячами </w:t>
      </w:r>
      <w:proofErr w:type="spellStart"/>
      <w:r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val="en-US"/>
        </w:rPr>
        <w:t>Tecnifibre</w:t>
      </w:r>
      <w:proofErr w:type="spellEnd"/>
      <w:r w:rsidRPr="00403DF7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val="en-US"/>
        </w:rPr>
        <w:t>Club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403DF7" w:rsidRPr="00403DF7" w:rsidRDefault="00403DF7" w:rsidP="00403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5.3. На дополнительный турнир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парный разряд, микст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предоставляются мячи, используемые на турнире.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6.1.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6.2. 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6.3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6.4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Default="002D01DE" w:rsidP="002D1B00">
      <w:pPr>
        <w:shd w:val="clear" w:color="auto" w:fill="FFFFFF"/>
        <w:spacing w:after="150" w:line="324" w:lineRule="atLeast"/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7.1. Победители турнира в каждой возрастной группе награждаются кубками, медалями и грамотами.</w:t>
      </w:r>
    </w:p>
    <w:p w:rsidR="00B83BB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7.2. Участники, занявшие призовые места в каждой группе, награждаются медалями и грамотами.</w:t>
      </w:r>
    </w:p>
    <w:p w:rsidR="00566949" w:rsidRDefault="0056694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8. Заявки на участие, формирование списков участников турнира</w:t>
      </w:r>
    </w:p>
    <w:p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8.1. Заявки игроков на участие в турнире подаются на сайте РВТТ </w:t>
      </w:r>
      <w:r w:rsidRPr="00566949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http://www.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vtennis.ru или принимаются по тел.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+7 966 328-06-54  Аристов Алексей Леонидович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или лично, но только до окончания регистрации участников.</w:t>
      </w:r>
    </w:p>
    <w:p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8.2. К участию в соревнованиях одиночного разряда в каждой возрастной группе допускаются только игроки, после регистрации оплатившие стартовый взнос до 1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:00 ч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27 мая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2026 г. Игрок, предварительно заявившийся на турнир, но не оплативший заявочный взнос до указанного времени, к участию в турнире не допускается.</w:t>
      </w: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>9. Условия финансирования</w:t>
      </w:r>
    </w:p>
    <w:p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9.1. Размер стартового взноса за участие в одиночном разряде составляет </w:t>
      </w:r>
      <w:r w:rsidR="00C57BB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38</w:t>
      </w:r>
      <w:r w:rsidRPr="005669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00 </w:t>
      </w:r>
      <w:proofErr w:type="spellStart"/>
      <w:r w:rsidRPr="005669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руб</w:t>
      </w:r>
      <w:proofErr w:type="spellEnd"/>
      <w:r w:rsidRPr="0056694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, в парном - </w:t>
      </w:r>
      <w:r w:rsidRPr="005669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2000 руб. </w:t>
      </w:r>
      <w:r w:rsidRPr="0056694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Мужчины 65 лет и старше, женщины 60 лет и старше оплачивают 50% от заявленного взноса. </w:t>
      </w:r>
    </w:p>
    <w:p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9.2.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9.3. Расходы по аренде кортов и другие, связанные с проведением турнира, производятся из вступительных взносов участников или других привлеченных средств. </w:t>
      </w:r>
    </w:p>
    <w:p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9.4. </w:t>
      </w:r>
      <w:r w:rsidR="006505F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30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мая 2026г. для всех участников турнира состоится дружеский ужин из средств организаторов турнира.</w:t>
      </w:r>
    </w:p>
    <w:p w:rsidR="00566949" w:rsidRDefault="00566949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C57BBC" w:rsidRPr="00C57BBC" w:rsidRDefault="00C57BBC" w:rsidP="00C57B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7BB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10. Размещение участников</w:t>
      </w:r>
      <w:r w:rsidRPr="00C57BB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</w:p>
    <w:p w:rsidR="009E24A9" w:rsidRDefault="00C57BBC" w:rsidP="00C57BBC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</w:rPr>
        <w:t xml:space="preserve">10.1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Организовано размещение участников турнира</w:t>
      </w:r>
      <w:r w:rsidR="009E24A9" w:rsidRPr="009E24A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гостинице при кортах. Телефон для бронирования номеров +79811403464.</w:t>
      </w:r>
    </w:p>
    <w:p w:rsidR="00987FF3" w:rsidRPr="00C57BBC" w:rsidRDefault="00C57BBC" w:rsidP="00C57BBC">
      <w:pPr>
        <w:shd w:val="clear" w:color="auto" w:fill="FFFFFF"/>
        <w:rPr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10.2. Отель «Джулия». Питание, трансфер до кортов включены. Скидка участникам турнира-10%. Телефон для бронирования +7918 055 44 46 (Владимир).</w:t>
      </w: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C57BBC">
      <w:pPr>
        <w:rPr>
          <w:b/>
        </w:rPr>
      </w:pPr>
    </w:p>
    <w:p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:rsidR="002263E6" w:rsidRPr="00341FB4" w:rsidRDefault="00EA1732" w:rsidP="00EA173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r w:rsidR="002263E6" w:rsidRPr="00341FB4">
        <w:rPr>
          <w:sz w:val="20"/>
          <w:szCs w:val="20"/>
        </w:rPr>
        <w:t xml:space="preserve">на  участие в </w:t>
      </w:r>
      <w:r w:rsidR="002263E6">
        <w:rPr>
          <w:sz w:val="20"/>
          <w:szCs w:val="20"/>
        </w:rPr>
        <w:t>турнире</w:t>
      </w:r>
      <w:r w:rsidR="002263E6" w:rsidRPr="00341FB4">
        <w:rPr>
          <w:sz w:val="20"/>
          <w:szCs w:val="20"/>
        </w:rPr>
        <w:t xml:space="preserve">  </w:t>
      </w:r>
      <w:r w:rsidR="002263E6" w:rsidRPr="002263E6">
        <w:rPr>
          <w:rFonts w:cstheme="minorHAnsi"/>
          <w:sz w:val="20"/>
          <w:szCs w:val="20"/>
        </w:rPr>
        <w:t xml:space="preserve">по теннису </w:t>
      </w:r>
      <w:r w:rsidR="002D01DE">
        <w:rPr>
          <w:rFonts w:cstheme="minorHAnsi"/>
          <w:sz w:val="20"/>
          <w:szCs w:val="20"/>
        </w:rPr>
        <w:t xml:space="preserve"> «</w:t>
      </w:r>
      <w:r w:rsidR="00F74A42">
        <w:rPr>
          <w:b/>
          <w:bCs/>
          <w:sz w:val="20"/>
          <w:szCs w:val="20"/>
        </w:rPr>
        <w:t>КУБОК ЧЕРНОГО МОРЯ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:rsidR="002263E6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</w:t>
      </w:r>
      <w:r w:rsidR="00CB48E1" w:rsidRPr="00CB48E1">
        <w:rPr>
          <w:sz w:val="20"/>
          <w:szCs w:val="20"/>
        </w:rPr>
        <w:t>Краснодарский край, село Сукко, Речной переулок, 12а</w:t>
      </w:r>
    </w:p>
    <w:p w:rsidR="00C57BBC" w:rsidRDefault="00C57BBC" w:rsidP="002263E6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Pr="00C57BBC">
        <w:rPr>
          <w:sz w:val="20"/>
          <w:szCs w:val="20"/>
        </w:rPr>
        <w:t>«</w:t>
      </w:r>
      <w:r>
        <w:rPr>
          <w:sz w:val="20"/>
          <w:szCs w:val="20"/>
        </w:rPr>
        <w:t>28</w:t>
      </w:r>
      <w:r w:rsidRPr="00C57BBC">
        <w:rPr>
          <w:sz w:val="20"/>
          <w:szCs w:val="20"/>
        </w:rPr>
        <w:t>.0</w:t>
      </w:r>
      <w:r>
        <w:rPr>
          <w:sz w:val="20"/>
          <w:szCs w:val="20"/>
        </w:rPr>
        <w:t>5</w:t>
      </w:r>
      <w:r w:rsidRPr="00C57BBC">
        <w:rPr>
          <w:sz w:val="20"/>
          <w:szCs w:val="20"/>
        </w:rPr>
        <w:t xml:space="preserve">.2026 - </w:t>
      </w:r>
      <w:r>
        <w:rPr>
          <w:sz w:val="20"/>
          <w:szCs w:val="20"/>
        </w:rPr>
        <w:t>01</w:t>
      </w:r>
      <w:r w:rsidRPr="00C57BBC">
        <w:rPr>
          <w:sz w:val="20"/>
          <w:szCs w:val="20"/>
        </w:rPr>
        <w:t>.0</w:t>
      </w:r>
      <w:r>
        <w:rPr>
          <w:sz w:val="20"/>
          <w:szCs w:val="20"/>
        </w:rPr>
        <w:t>6</w:t>
      </w:r>
      <w:r w:rsidRPr="00C57BBC">
        <w:rPr>
          <w:sz w:val="20"/>
          <w:szCs w:val="20"/>
        </w:rPr>
        <w:t>.2026»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244"/>
        <w:gridCol w:w="1397"/>
        <w:gridCol w:w="1315"/>
        <w:gridCol w:w="1539"/>
        <w:gridCol w:w="1556"/>
        <w:gridCol w:w="1454"/>
      </w:tblGrid>
      <w:tr w:rsidR="00C57BBC" w:rsidRPr="00C57BBC" w:rsidTr="00BD42EE">
        <w:trPr>
          <w:trHeight w:val="117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Дата рождения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Мобильный телефон,</w:t>
            </w:r>
          </w:p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E-mail</w:t>
            </w:r>
            <w:proofErr w:type="spellEnd"/>
          </w:p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Возрастная группа</w:t>
            </w:r>
          </w:p>
        </w:tc>
      </w:tr>
      <w:tr w:rsidR="00C57BBC" w:rsidRPr="00C57BBC" w:rsidTr="00BD42EE">
        <w:trPr>
          <w:trHeight w:val="54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57BBC" w:rsidRPr="00C57BBC" w:rsidTr="00BD42EE">
        <w:trPr>
          <w:trHeight w:val="54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C57BBC" w:rsidRPr="00341FB4" w:rsidRDefault="00C57BBC" w:rsidP="002263E6">
      <w:pPr>
        <w:rPr>
          <w:sz w:val="20"/>
          <w:szCs w:val="20"/>
        </w:rPr>
      </w:pPr>
    </w:p>
    <w:p w:rsidR="002263E6" w:rsidRPr="00341FB4" w:rsidRDefault="00C57BBC" w:rsidP="00C57BB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64108F" w:rsidRPr="00C57BBC" w:rsidRDefault="002263E6" w:rsidP="00C57BBC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sectPr w:rsidR="0064108F" w:rsidRPr="00C57BBC" w:rsidSect="00C65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222B96"/>
    <w:rsid w:val="00036F6C"/>
    <w:rsid w:val="000754B1"/>
    <w:rsid w:val="000D335B"/>
    <w:rsid w:val="000E6589"/>
    <w:rsid w:val="000E71D1"/>
    <w:rsid w:val="001778C4"/>
    <w:rsid w:val="00197510"/>
    <w:rsid w:val="001A01B7"/>
    <w:rsid w:val="001D5C49"/>
    <w:rsid w:val="00222B96"/>
    <w:rsid w:val="002263E6"/>
    <w:rsid w:val="00263C6B"/>
    <w:rsid w:val="002D01DE"/>
    <w:rsid w:val="002D1B00"/>
    <w:rsid w:val="002D3AC5"/>
    <w:rsid w:val="002F143C"/>
    <w:rsid w:val="00325F4E"/>
    <w:rsid w:val="00332C98"/>
    <w:rsid w:val="00367DF7"/>
    <w:rsid w:val="00377545"/>
    <w:rsid w:val="00390A0A"/>
    <w:rsid w:val="003F61CD"/>
    <w:rsid w:val="00403DF7"/>
    <w:rsid w:val="004543E3"/>
    <w:rsid w:val="00481446"/>
    <w:rsid w:val="004A6747"/>
    <w:rsid w:val="004B5772"/>
    <w:rsid w:val="004C28A3"/>
    <w:rsid w:val="004C4D3F"/>
    <w:rsid w:val="00525510"/>
    <w:rsid w:val="00541EDD"/>
    <w:rsid w:val="00566949"/>
    <w:rsid w:val="00580CA3"/>
    <w:rsid w:val="005A3F1B"/>
    <w:rsid w:val="005E2C89"/>
    <w:rsid w:val="00615848"/>
    <w:rsid w:val="006505FE"/>
    <w:rsid w:val="006A565B"/>
    <w:rsid w:val="006A57F1"/>
    <w:rsid w:val="006A720A"/>
    <w:rsid w:val="006F6B58"/>
    <w:rsid w:val="00787085"/>
    <w:rsid w:val="0079029E"/>
    <w:rsid w:val="00793AF1"/>
    <w:rsid w:val="007C2A04"/>
    <w:rsid w:val="007C6018"/>
    <w:rsid w:val="0083053B"/>
    <w:rsid w:val="00847828"/>
    <w:rsid w:val="008565E6"/>
    <w:rsid w:val="00875EC4"/>
    <w:rsid w:val="00896751"/>
    <w:rsid w:val="00914CCC"/>
    <w:rsid w:val="00944DB1"/>
    <w:rsid w:val="00952161"/>
    <w:rsid w:val="00974AD4"/>
    <w:rsid w:val="00977F24"/>
    <w:rsid w:val="00985827"/>
    <w:rsid w:val="00987FF3"/>
    <w:rsid w:val="009B29E4"/>
    <w:rsid w:val="009E24A9"/>
    <w:rsid w:val="009E5C4F"/>
    <w:rsid w:val="00A02204"/>
    <w:rsid w:val="00A77804"/>
    <w:rsid w:val="00AE5CCA"/>
    <w:rsid w:val="00AF2D0D"/>
    <w:rsid w:val="00B83BB9"/>
    <w:rsid w:val="00B959E3"/>
    <w:rsid w:val="00BA6E43"/>
    <w:rsid w:val="00BC191A"/>
    <w:rsid w:val="00BF3CAD"/>
    <w:rsid w:val="00C162B1"/>
    <w:rsid w:val="00C40B56"/>
    <w:rsid w:val="00C57BBC"/>
    <w:rsid w:val="00C652A6"/>
    <w:rsid w:val="00C95F48"/>
    <w:rsid w:val="00CB48E1"/>
    <w:rsid w:val="00D727A9"/>
    <w:rsid w:val="00DB430B"/>
    <w:rsid w:val="00DC0686"/>
    <w:rsid w:val="00DD33CE"/>
    <w:rsid w:val="00DF70BF"/>
    <w:rsid w:val="00E15A7E"/>
    <w:rsid w:val="00E17C3D"/>
    <w:rsid w:val="00E33947"/>
    <w:rsid w:val="00E47EBC"/>
    <w:rsid w:val="00EA1732"/>
    <w:rsid w:val="00EA2BE2"/>
    <w:rsid w:val="00F27EE6"/>
    <w:rsid w:val="00F32E3A"/>
    <w:rsid w:val="00F74A42"/>
    <w:rsid w:val="00F80480"/>
    <w:rsid w:val="00FB38E7"/>
    <w:rsid w:val="00FB3947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2A6"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67D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tenn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1276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Petina</cp:lastModifiedBy>
  <cp:revision>2</cp:revision>
  <dcterms:created xsi:type="dcterms:W3CDTF">2026-01-20T15:14:00Z</dcterms:created>
  <dcterms:modified xsi:type="dcterms:W3CDTF">2026-01-20T15:14:00Z</dcterms:modified>
</cp:coreProperties>
</file>