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7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514D72" w:rsidTr="00514D72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72"/>
              <w:gridCol w:w="20"/>
              <w:gridCol w:w="168"/>
            </w:tblGrid>
            <w:tr w:rsidR="00514D72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</w:tcPr>
                <w:p w:rsidR="00514D72" w:rsidRDefault="00514D72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bookmarkStart w:id="0" w:name="_GoBack"/>
                  <w:bookmarkEnd w:id="0"/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 wp14:anchorId="0B3E3A11" wp14:editId="6D464775">
                        <wp:simplePos x="0" y="0"/>
                        <wp:positionH relativeFrom="column">
                          <wp:posOffset>2488565</wp:posOffset>
                        </wp:positionH>
                        <wp:positionV relativeFrom="paragraph">
                          <wp:posOffset>-311150</wp:posOffset>
                        </wp:positionV>
                        <wp:extent cx="3169285" cy="1410970"/>
                        <wp:effectExtent l="0" t="0" r="0" b="0"/>
                        <wp:wrapNone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Изображение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5662" t="-235" b="2434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69285" cy="14109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 wp14:anchorId="60DE9B76" wp14:editId="56FEE258">
                        <wp:simplePos x="0" y="0"/>
                        <wp:positionH relativeFrom="column">
                          <wp:posOffset>-146685</wp:posOffset>
                        </wp:positionH>
                        <wp:positionV relativeFrom="paragraph">
                          <wp:posOffset>-125095</wp:posOffset>
                        </wp:positionV>
                        <wp:extent cx="2461260" cy="1475740"/>
                        <wp:effectExtent l="0" t="0" r="0" b="0"/>
                        <wp:wrapNone/>
                        <wp:docPr id="4" name="Рисунок 4" descr="C:\Users\1\Documents\Сканировать1_страница_1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C:\Users\1\Documents\Сканировать1_страница_1.jp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7458" t="17703" r="7874" b="286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61260" cy="14757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>«Утверждаю»</w:t>
                  </w:r>
                  <w:r>
                    <w:rPr>
                      <w:b/>
                      <w:sz w:val="24"/>
                      <w:szCs w:val="24"/>
                    </w:rPr>
                    <w:t xml:space="preserve">                                                                             «СОГЛАСОВАНО»</w:t>
                  </w:r>
                </w:p>
                <w:p w:rsidR="00514D72" w:rsidRDefault="00514D72">
                  <w:pPr>
                    <w:pStyle w:val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турнира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Директор МБУС</w:t>
                  </w:r>
                </w:p>
                <w:p w:rsidR="00514D72" w:rsidRDefault="00514D72">
                  <w:pPr>
                    <w:pStyle w:val="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Стадион «ТРУД»</w:t>
                  </w:r>
                </w:p>
                <w:p w:rsidR="00514D72" w:rsidRDefault="00514D72">
                  <w:pPr>
                    <w:pStyle w:val="1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       </w:t>
                  </w:r>
                  <w:r>
                    <w:rPr>
                      <w:sz w:val="24"/>
                      <w:szCs w:val="24"/>
                      <w:u w:val="single"/>
                    </w:rPr>
                    <w:t>Задорожко Д.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</w:t>
                  </w:r>
                </w:p>
                <w:p w:rsidR="00514D72" w:rsidRDefault="00514D72">
                  <w:pPr>
                    <w:pStyle w:val="1"/>
                    <w:rPr>
                      <w:color w:val="000000"/>
                      <w:sz w:val="24"/>
                      <w:szCs w:val="24"/>
                    </w:rPr>
                  </w:pPr>
                </w:p>
                <w:p w:rsidR="00514D72" w:rsidRDefault="00514D72">
                  <w:pPr>
                    <w:pStyle w:val="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«23» июня   2024года                                               _______________ М.А. Бобела</w:t>
                  </w:r>
                  <w:r>
                    <w:rPr>
                      <w:sz w:val="24"/>
                      <w:szCs w:val="24"/>
                    </w:rPr>
                    <w:br/>
                    <w:t xml:space="preserve">                                                                      </w:t>
                  </w:r>
                </w:p>
                <w:p w:rsidR="00514D72" w:rsidRDefault="00514D72">
                  <w:pPr>
                    <w:spacing w:before="12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«23» июня   2025года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sz w:val="24"/>
                      <w:szCs w:val="24"/>
                    </w:rPr>
                    <w:t xml:space="preserve">                                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о  турнире по теннису среди ветеранов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«КУБОК СОБИНКИ - 2025»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в системе Российского ветеранского теннисного тура (Вет-Тура) 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3 категории.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1.    Цели  и  задачи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 Соревнования проводятся с целью: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популяризации тенниса;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повышения мастерства теннисистов;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выявления сильнейших игроков;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пропаганды здорового образа жизни;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привлечения жителей Владимирской области к регулярным занятиям теннисом.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 Организаторы проведения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Директор турнира – Пикалов Фрол тел</w:t>
                  </w:r>
                  <w:r w:rsidRPr="00514D72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.</w:t>
                  </w:r>
                  <w:r w:rsidRPr="00514D72">
                    <w:rPr>
                      <w:rFonts w:ascii="Times New Roman" w:hAnsi="Times New Roman"/>
                      <w:sz w:val="28"/>
                      <w:szCs w:val="28"/>
                    </w:rPr>
                    <w:t xml:space="preserve"> 8-9142089279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 судья –  Щуров Константин Юрьевич тел.8-902-883-32-41</w:t>
                  </w:r>
                </w:p>
                <w:p w:rsidR="00514D72" w:rsidRDefault="00514D72">
                  <w:pPr>
                    <w:pStyle w:val="a8"/>
                    <w:rPr>
                      <w:rFonts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Главный-секретарь – Мищук Елена. 89042582608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  <w:t>    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</w:r>
                  <w:r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t>3. Место и сроки проведения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 Турнир проводится с 10 по 13 июля 2024 года по адресу: г. Собинка, Владимирская обл., ул. Ленина 14а (3 корта)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spacing w:after="0" w:line="240" w:lineRule="auto"/>
                    <w:ind w:firstLine="196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3. Требования к участникам соревнования и условия их допуска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3.1.К участию в турнире допускаются игроки, которым к 31 декабря 2025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соответствующей возрастной группы и уплатившие заявочный  взнос. Все участники должны иметь медицинский допуск к соревнованиям.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3.2.Принадлежность игрока к той или иной возрастной группе определяется годом его рождения. 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разряде –Ж-30+-8 человек.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М-40+-16 человек, 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6,в возрастных группах  М60+-6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- 4.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ММ- 50+-12 пар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3.4.Все игроки во время матчей, а также в любое время, находясь в месте проведения турнира обязаны:</w:t>
                  </w:r>
                </w:p>
                <w:p w:rsidR="00514D72" w:rsidRDefault="00514D72" w:rsidP="008970DD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соблюдать Кодекс поведения игрока, знать и выполнять Правила игры и Положения о данном турнире;</w:t>
                  </w:r>
                </w:p>
                <w:p w:rsidR="00514D72" w:rsidRDefault="00514D72" w:rsidP="008970DD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самостоятельно узнать расписание своего следующего матча и нести полную ответственность за достоверность полученной информации;</w:t>
                  </w:r>
                </w:p>
                <w:p w:rsidR="00514D72" w:rsidRDefault="00514D72" w:rsidP="008970DD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знать и строго соблюдать Правила судейства в матчах, проводимых без судьи на вышке.</w:t>
                  </w:r>
                </w:p>
                <w:p w:rsidR="00514D72" w:rsidRDefault="00514D72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spacing w:after="0" w:line="240" w:lineRule="auto"/>
                    <w:ind w:firstLine="378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4.  Программа и  регламент проведения соревнований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</w:t>
                  </w:r>
                </w:p>
                <w:p w:rsidR="00514D72" w:rsidRDefault="00514D7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Дополнительный турнир в одиночном разряде (проводится при наличии свободных кортов) и матч за 3 место играется из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про-сета до 8 геймов.</w:t>
                  </w:r>
                </w:p>
                <w:p w:rsidR="00514D72" w:rsidRDefault="00514D7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4.3. Заявки игроков на участие в турнирах Вет-Тура подаются в электронном виде на сайте   </w:t>
                  </w:r>
                  <w:hyperlink r:id="rId7" w:history="1">
                    <w:r>
                      <w:rPr>
                        <w:rStyle w:val="a7"/>
                        <w:rFonts w:ascii="Times New Roman" w:eastAsia="Times New Roman" w:hAnsi="Times New Roman"/>
                        <w:sz w:val="28"/>
                        <w:szCs w:val="28"/>
                      </w:rPr>
                      <w:t>http://vtennis.ru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            </w:r>
                  <w:hyperlink r:id="rId8" w:history="1">
                    <w:r>
                      <w:rPr>
                        <w:rStyle w:val="a7"/>
                        <w:rFonts w:ascii="Times New Roman" w:eastAsia="Times New Roman" w:hAnsi="Times New Roman"/>
                        <w:sz w:val="28"/>
                        <w:szCs w:val="28"/>
                      </w:rPr>
                      <w:t>shurov99@mail.ru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Последний срок подачи заявок для всех участников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до 12:00 09 июля 2025 года.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.Заявки на участие в парном и смешанном разрядах подаются в ГСК до 15:00 12 июля 2025 года. Начало игр в парном разряде- 12 июля 2025 года после окончания игр одиночного разряда, согласно дополнительного расписания. </w:t>
                  </w:r>
                </w:p>
                <w:p w:rsidR="00514D72" w:rsidRDefault="00514D7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09 июля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2025г.  до 15.00 регистрация участников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514D72" w:rsidRDefault="00514D7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Жеребьевка: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09 июля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2025г. в 16-00</w:t>
                  </w:r>
                </w:p>
                <w:p w:rsidR="00514D72" w:rsidRDefault="00514D7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 xml:space="preserve">        4.4.Формирование состава участников, список сеяных игроков и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жеребьевка проводятся на основании действующего рейтинга  Вет-Тура.      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4.5.Судейство игр до полуфиналов – самостоятельно, с полуфиналов-с судьёй на вышке.      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4.7. По решению организаторов в регламент могут вноситься изменения.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5. Техническое и материальное обеспечение.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Турнир  проводится на 3 – кортах, тип покрытия – искусственная трава, 1 корт – закрытый (паркет).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 На каждую встречу основного турнира предоставляются 3 новых мяча марки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 w:rsidRPr="00514D72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 Все участники обеспечиваются негазированной питьевой водой из кулера.</w:t>
                  </w:r>
                </w:p>
                <w:p w:rsidR="00514D72" w:rsidRDefault="00514D72">
                  <w:pPr>
                    <w:spacing w:after="0" w:line="240" w:lineRule="auto"/>
                    <w:ind w:left="426" w:hanging="42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6. Обеспечение безопасности участников и зрителей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514D72" w:rsidRDefault="00514D72">
                  <w:pPr>
                    <w:spacing w:before="120" w:after="0" w:line="240" w:lineRule="auto"/>
                    <w:ind w:left="142" w:firstLine="283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7.Награждение 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>    7.1. Победители турнира в каждой возрастной группе в одиночных разрядах награждаются памятными медалями и грамотами, призами. Призёры турнира в одиночных разрядах награждаются памятными медалями и грамотами, соответствующего достоинства, призами от компании РУС ТЕННИС.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7.2. Победители в парном разряде награждаются  памятными медалями и грамотами, призёры медалями и грамотами, соответствующего достоинства, призами от компании РУС ТЕННИС.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8. Условия финансирования 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 Стартовый взнос – 2000 рублей для участников одиночного разряда и  оплачивается до жеребьёвки, парный, смешанный  разряд -1200 рублей с игрока.</w:t>
                  </w:r>
                </w:p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Участники- мужчины старше 65 лет и женщины старше 60 оплачивают 50% от  стартовых взносов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 Расходы по оплате медицинского персонала,  а также приобретению кубков, медалей, призов, грамот  производится за счет средств организаторов турнира.      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9. 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Размещение участников.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отель Клязьмя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отели в городе Лакинск и Владимир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10. Проезд к месту проведения турнира</w:t>
                  </w:r>
                </w:p>
                <w:p w:rsidR="00514D72" w:rsidRDefault="00514D72">
                  <w:pPr>
                    <w:shd w:val="clear" w:color="auto" w:fill="FFFFFF"/>
                    <w:spacing w:after="300" w:line="240" w:lineRule="auto"/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  <w:t>ТРАССА М -7</w:t>
                  </w:r>
                </w:p>
                <w:p w:rsidR="00514D72" w:rsidRDefault="00514D72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r>
                    <w:rPr>
                      <w:rFonts w:eastAsia="Times New Roman"/>
                      <w:b/>
                      <w:sz w:val="28"/>
                      <w:szCs w:val="28"/>
                    </w:rPr>
                    <w:t>ПОВОРОТ С ТРАССЫ НА г. Собинка</w:t>
                  </w: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514D72" w:rsidRDefault="00514D7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11. ТРЕБОВАНИЯ К ЗАЯВКЕ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 А Я 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 в открытом турнире по теннису среди ветеранов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«КУБОК СОБИНКИ - 2025»</w:t>
                  </w:r>
                </w:p>
                <w:p w:rsidR="00514D72" w:rsidRDefault="00514D7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     10-13 июля 2025 года</w:t>
                  </w:r>
                </w:p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89"/>
                    <w:gridCol w:w="1234"/>
                    <w:gridCol w:w="1186"/>
                    <w:gridCol w:w="1310"/>
                    <w:gridCol w:w="1349"/>
                    <w:gridCol w:w="1294"/>
                  </w:tblGrid>
                  <w:tr w:rsidR="00514D72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Дата</w:t>
                        </w:r>
                      </w:p>
                      <w:p w:rsidR="00514D72" w:rsidRDefault="00514D72">
                        <w:pPr>
                          <w:jc w:val="center"/>
                        </w:pPr>
                        <w:r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Контактный  телефон и</w:t>
                        </w:r>
                      </w:p>
                      <w:p w:rsidR="00514D72" w:rsidRDefault="00514D72">
                        <w:pPr>
                          <w:jc w:val="center"/>
                        </w:pPr>
                        <w:r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514D72" w:rsidRDefault="00514D72">
                        <w:pPr>
                          <w:jc w:val="center"/>
                        </w:pPr>
                        <w:r>
                          <w:t>Возрастная  группа вет</w:t>
                        </w:r>
                      </w:p>
                    </w:tc>
                  </w:tr>
                  <w:tr w:rsidR="00514D72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14D72" w:rsidRDefault="00514D72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14D72" w:rsidRDefault="00514D72"/>
                      <w:p w:rsidR="00514D72" w:rsidRDefault="00514D72"/>
                      <w:p w:rsidR="00514D72" w:rsidRDefault="00514D72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14D72" w:rsidRDefault="00514D72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14D72" w:rsidRDefault="00514D72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514D72" w:rsidRDefault="00514D72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14D72" w:rsidRDefault="00514D72"/>
                    </w:tc>
                  </w:tr>
                </w:tbl>
                <w:p w:rsidR="00514D72" w:rsidRDefault="00514D7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514D72" w:rsidRDefault="00514D72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1" w:name="comments"/>
                  <w:bookmarkEnd w:id="1"/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514D72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514D72" w:rsidRDefault="0038195A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304800" cy="304800"/>
                            <wp:effectExtent l="1905" t="0" r="0" b="0"/>
                            <wp:docPr id="5" name="AutoShap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5CCEE2D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x30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pccd9LACAAC3BQAADgAAAAAAAAAA&#10;AAAAAAAuAgAAZHJzL2Uyb0RvYy54bWxQSwECLQAUAAYACAAAACEATKDpLNgAAAADAQAADwAAAAAA&#10;AAAAAAAAAAAKBQAAZHJzL2Rvd25yZXYueG1sUEsFBgAAAAAEAAQA8wAAAA8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2" w:type="pct"/>
                  <w:vAlign w:val="center"/>
                </w:tcPr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14D72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80010" cy="62230"/>
                        <wp:effectExtent l="0" t="0" r="0" b="0"/>
                        <wp:docPr id="2" name="Рисунок 2" descr="Описание: 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 descr="Описание: 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" cy="622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</w:tcPr>
                <w:p w:rsidR="00514D72" w:rsidRDefault="00514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514D72" w:rsidRDefault="00514D72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0010" cy="62230"/>
                        <wp:effectExtent l="0" t="0" r="0" b="0"/>
                        <wp:docPr id="1" name="Рисунок 1" descr="Описание: 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Описание: 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010" cy="622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14D72" w:rsidRDefault="00514D7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514D72" w:rsidTr="00514D72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p w:rsidR="00514D72" w:rsidRDefault="00514D72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  <w:p w:rsidR="00514D72" w:rsidRDefault="00514D72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</w:tc>
      </w:tr>
    </w:tbl>
    <w:p w:rsidR="00D964B9" w:rsidRPr="00514D72" w:rsidRDefault="00D964B9" w:rsidP="00514D72"/>
    <w:sectPr w:rsidR="00D964B9" w:rsidRPr="00514D72" w:rsidSect="006A6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1E6939A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2C"/>
    <w:rsid w:val="00046CBD"/>
    <w:rsid w:val="000636E5"/>
    <w:rsid w:val="00063FF0"/>
    <w:rsid w:val="000A5C50"/>
    <w:rsid w:val="00163A63"/>
    <w:rsid w:val="001C4BBC"/>
    <w:rsid w:val="001F0A2C"/>
    <w:rsid w:val="001F6685"/>
    <w:rsid w:val="0021111D"/>
    <w:rsid w:val="00263DBC"/>
    <w:rsid w:val="0027723E"/>
    <w:rsid w:val="002C2926"/>
    <w:rsid w:val="003035C0"/>
    <w:rsid w:val="003176BB"/>
    <w:rsid w:val="0038195A"/>
    <w:rsid w:val="00446A80"/>
    <w:rsid w:val="004D0693"/>
    <w:rsid w:val="005034B6"/>
    <w:rsid w:val="00514D72"/>
    <w:rsid w:val="005C4FB5"/>
    <w:rsid w:val="005F77FB"/>
    <w:rsid w:val="00681402"/>
    <w:rsid w:val="006826AA"/>
    <w:rsid w:val="006A3B3B"/>
    <w:rsid w:val="006A6B37"/>
    <w:rsid w:val="006F11C5"/>
    <w:rsid w:val="006F642F"/>
    <w:rsid w:val="00723A03"/>
    <w:rsid w:val="00735AE6"/>
    <w:rsid w:val="00796DBF"/>
    <w:rsid w:val="007B1522"/>
    <w:rsid w:val="007D5B9B"/>
    <w:rsid w:val="007F2AEC"/>
    <w:rsid w:val="00853EF4"/>
    <w:rsid w:val="008A53E1"/>
    <w:rsid w:val="008C279C"/>
    <w:rsid w:val="008D60EE"/>
    <w:rsid w:val="008F726F"/>
    <w:rsid w:val="00915168"/>
    <w:rsid w:val="00947218"/>
    <w:rsid w:val="00983F5A"/>
    <w:rsid w:val="009E1D0D"/>
    <w:rsid w:val="00AA412F"/>
    <w:rsid w:val="00AC3EAB"/>
    <w:rsid w:val="00AD0B9D"/>
    <w:rsid w:val="00AD7C66"/>
    <w:rsid w:val="00B40B13"/>
    <w:rsid w:val="00B643AB"/>
    <w:rsid w:val="00BF6394"/>
    <w:rsid w:val="00C411EE"/>
    <w:rsid w:val="00C54B72"/>
    <w:rsid w:val="00CE21DB"/>
    <w:rsid w:val="00CF13B9"/>
    <w:rsid w:val="00D964B9"/>
    <w:rsid w:val="00DA46FC"/>
    <w:rsid w:val="00DD4586"/>
    <w:rsid w:val="00E76D81"/>
    <w:rsid w:val="00ED39B7"/>
    <w:rsid w:val="00FB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A1ADA-3761-4E63-8A1A-5319E6968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14D72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1F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1F0A2C"/>
    <w:rPr>
      <w:rFonts w:ascii="Tahoma" w:hAnsi="Tahoma" w:cs="Tahoma"/>
      <w:sz w:val="16"/>
      <w:szCs w:val="16"/>
    </w:rPr>
  </w:style>
  <w:style w:type="table" w:styleId="a6">
    <w:name w:val="Table Grid"/>
    <w:basedOn w:val="a2"/>
    <w:uiPriority w:val="59"/>
    <w:rsid w:val="008A5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semiHidden/>
    <w:unhideWhenUsed/>
    <w:qFormat/>
    <w:rsid w:val="00514D72"/>
    <w:rPr>
      <w:color w:val="0000FF"/>
      <w:u w:val="single"/>
    </w:rPr>
  </w:style>
  <w:style w:type="paragraph" w:styleId="a">
    <w:name w:val="List Bullet"/>
    <w:basedOn w:val="a0"/>
    <w:uiPriority w:val="99"/>
    <w:semiHidden/>
    <w:unhideWhenUsed/>
    <w:qFormat/>
    <w:rsid w:val="00514D72"/>
    <w:pPr>
      <w:numPr>
        <w:numId w:val="1"/>
      </w:numPr>
      <w:contextualSpacing/>
    </w:pPr>
  </w:style>
  <w:style w:type="paragraph" w:styleId="a8">
    <w:name w:val="No Spacing"/>
    <w:uiPriority w:val="1"/>
    <w:qFormat/>
    <w:rsid w:val="00514D72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Обычный1"/>
    <w:qFormat/>
    <w:rsid w:val="00514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9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2</cp:revision>
  <dcterms:created xsi:type="dcterms:W3CDTF">2025-06-25T07:30:00Z</dcterms:created>
  <dcterms:modified xsi:type="dcterms:W3CDTF">2025-06-25T07:30:00Z</dcterms:modified>
</cp:coreProperties>
</file>