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71B" w:rsidRDefault="00556CAC">
      <w:pPr>
        <w:pStyle w:val="a7"/>
        <w:tabs>
          <w:tab w:val="center" w:pos="4677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2072640</wp:posOffset>
            </wp:positionH>
            <wp:positionV relativeFrom="paragraph">
              <wp:posOffset>-501015</wp:posOffset>
            </wp:positionV>
            <wp:extent cx="4171950" cy="2219325"/>
            <wp:effectExtent l="19050" t="0" r="0" b="0"/>
            <wp:wrapNone/>
            <wp:docPr id="1026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4171950" cy="22193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«СОГЛАСОВАНО»</w:t>
      </w:r>
      <w:r>
        <w:rPr>
          <w:rFonts w:ascii="Times New Roman" w:hAnsi="Times New Roman"/>
        </w:rPr>
        <w:tab/>
      </w:r>
    </w:p>
    <w:p w:rsidR="00DE171B" w:rsidRDefault="00556CA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Директор МАУ </w:t>
      </w:r>
    </w:p>
    <w:p w:rsidR="00DE171B" w:rsidRDefault="00556CA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>"Шаховской ДОК"</w:t>
      </w:r>
    </w:p>
    <w:p w:rsidR="00DE171B" w:rsidRDefault="00DE171B">
      <w:pPr>
        <w:pStyle w:val="a7"/>
        <w:tabs>
          <w:tab w:val="center" w:pos="4677"/>
        </w:tabs>
        <w:rPr>
          <w:rFonts w:ascii="Times New Roman" w:hAnsi="Times New Roman"/>
        </w:rPr>
      </w:pPr>
    </w:p>
    <w:p w:rsidR="00DE171B" w:rsidRDefault="00556CAC">
      <w:pPr>
        <w:pStyle w:val="a7"/>
        <w:tabs>
          <w:tab w:val="center" w:pos="4677"/>
        </w:tabs>
        <w:ind w:left="240" w:hangingChars="100" w:hanging="2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    Короткова О. Л. </w:t>
      </w:r>
      <w:r>
        <w:rPr>
          <w:rFonts w:ascii="Times New Roman" w:hAnsi="Times New Roman"/>
        </w:rPr>
        <w:br/>
        <w:t xml:space="preserve">  «30» ноября  2024 г.                                                                   </w:t>
      </w:r>
    </w:p>
    <w:p w:rsidR="00DE171B" w:rsidRDefault="00556CAC">
      <w:pPr>
        <w:pStyle w:val="a7"/>
        <w:tabs>
          <w:tab w:val="center" w:pos="4677"/>
        </w:tabs>
        <w:rPr>
          <w:b/>
        </w:rPr>
      </w:pPr>
      <w:r>
        <w:rPr>
          <w:rFonts w:ascii="Times New Roman" w:hAnsi="Times New Roman"/>
        </w:rPr>
        <w:br/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О Л О Ж Е Н И Е </w:t>
      </w:r>
      <w:r>
        <w:rPr>
          <w:b/>
          <w:bCs/>
          <w:sz w:val="28"/>
          <w:szCs w:val="28"/>
        </w:rPr>
        <w:br/>
        <w:t xml:space="preserve">о проведении Зимнего первенства Московской области </w:t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теннису</w:t>
      </w:r>
      <w:r>
        <w:rPr>
          <w:b/>
          <w:bCs/>
          <w:sz w:val="28"/>
          <w:szCs w:val="28"/>
        </w:rPr>
        <w:t xml:space="preserve"> среди ветеранов</w:t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Вет</w:t>
      </w:r>
      <w:proofErr w:type="spellEnd"/>
      <w:r>
        <w:rPr>
          <w:b/>
          <w:bCs/>
          <w:sz w:val="28"/>
          <w:szCs w:val="28"/>
        </w:rPr>
        <w:t xml:space="preserve">-Тур </w:t>
      </w: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III</w:t>
      </w:r>
      <w:r>
        <w:rPr>
          <w:b/>
          <w:bCs/>
          <w:sz w:val="28"/>
          <w:szCs w:val="28"/>
        </w:rPr>
        <w:t xml:space="preserve"> категория</w:t>
      </w:r>
    </w:p>
    <w:p w:rsidR="00DE171B" w:rsidRDefault="00556CAC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E171B" w:rsidRDefault="00556CAC">
      <w:p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bCs/>
          <w:color w:val="0D0D0D"/>
          <w:sz w:val="28"/>
          <w:szCs w:val="28"/>
        </w:rPr>
        <w:t>1. О</w:t>
      </w:r>
      <w:r>
        <w:rPr>
          <w:rFonts w:ascii="Times New Roman" w:hAnsi="Times New Roman"/>
          <w:b/>
          <w:color w:val="0D0D0D"/>
          <w:sz w:val="28"/>
          <w:szCs w:val="28"/>
        </w:rPr>
        <w:t>бщие положения о проведении мероприятия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1.1. Цели и задачи Турнира: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 -  привлечения ветеранов тенниса к активному, здоровому образу жизни, 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-  популяризации тенниса и его дальнейшего массового развития,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- </w:t>
      </w:r>
      <w:proofErr w:type="gramStart"/>
      <w:r>
        <w:rPr>
          <w:rFonts w:ascii="Times New Roman" w:hAnsi="Times New Roman"/>
          <w:color w:val="0D0D0D"/>
          <w:sz w:val="28"/>
          <w:szCs w:val="28"/>
        </w:rPr>
        <w:t>повышения  мастерства</w:t>
      </w:r>
      <w:proofErr w:type="gramEnd"/>
      <w:r>
        <w:rPr>
          <w:rFonts w:ascii="Times New Roman" w:hAnsi="Times New Roman"/>
          <w:color w:val="0D0D0D"/>
          <w:sz w:val="28"/>
          <w:szCs w:val="28"/>
        </w:rPr>
        <w:t xml:space="preserve"> спортсменов –любителей  тенниса и расширения  связей.</w:t>
      </w:r>
    </w:p>
    <w:p w:rsidR="00DE171B" w:rsidRDefault="00556CAC">
      <w:pPr>
        <w:shd w:val="clear" w:color="auto" w:fill="FFFFFF"/>
        <w:spacing w:after="105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 xml:space="preserve">Турниру присваивается </w:t>
      </w:r>
      <w:r w:rsidRPr="00556CAC">
        <w:rPr>
          <w:rFonts w:ascii="Times New Roman" w:hAnsi="Times New Roman"/>
          <w:color w:val="0D0D0D"/>
          <w:sz w:val="28"/>
          <w:szCs w:val="28"/>
        </w:rPr>
        <w:t>3</w:t>
      </w:r>
      <w:r>
        <w:rPr>
          <w:rFonts w:ascii="Times New Roman" w:hAnsi="Times New Roman"/>
          <w:color w:val="0D0D0D"/>
          <w:sz w:val="28"/>
          <w:szCs w:val="28"/>
        </w:rPr>
        <w:t>-ая категория в системе «</w:t>
      </w:r>
      <w:proofErr w:type="spellStart"/>
      <w:r>
        <w:rPr>
          <w:rFonts w:ascii="Times New Roman" w:hAnsi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hAnsi="Times New Roman"/>
          <w:color w:val="0D0D0D"/>
          <w:sz w:val="28"/>
          <w:szCs w:val="28"/>
        </w:rPr>
        <w:t>».</w:t>
      </w:r>
    </w:p>
    <w:p w:rsidR="00DE171B" w:rsidRDefault="00556CAC">
      <w:pPr>
        <w:shd w:val="clear" w:color="auto" w:fill="FFFFFF"/>
        <w:spacing w:after="0" w:line="240" w:lineRule="auto"/>
        <w:ind w:firstLine="52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color w:val="0D0D0D"/>
          <w:sz w:val="28"/>
          <w:szCs w:val="28"/>
        </w:rPr>
        <w:t>Непосредственное проведение соревнований возлагается на Директора   и Главного судью Турнира. </w:t>
      </w:r>
    </w:p>
    <w:p w:rsidR="00DE171B" w:rsidRDefault="00556CAC">
      <w:r>
        <w:rPr>
          <w:rFonts w:ascii="Times New Roman" w:hAnsi="Times New Roman"/>
          <w:color w:val="000000"/>
          <w:sz w:val="28"/>
          <w:szCs w:val="28"/>
        </w:rPr>
        <w:t xml:space="preserve">Директор Турнира -  </w:t>
      </w:r>
      <w:r>
        <w:rPr>
          <w:rFonts w:ascii="Times New Roman" w:hAnsi="Times New Roman"/>
          <w:sz w:val="28"/>
          <w:szCs w:val="28"/>
        </w:rPr>
        <w:t>Пикалов Ф.Ю. тел.8-9142089279</w:t>
      </w:r>
    </w:p>
    <w:p w:rsidR="00DE171B" w:rsidRDefault="00556CAC">
      <w:pPr>
        <w:shd w:val="clear" w:color="auto" w:fill="FFFFFF"/>
        <w:spacing w:after="0" w:line="240" w:lineRule="auto"/>
        <w:ind w:firstLine="525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Главный судья –  Щуров Константин Юрьевич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тел.8-902-883-32-41,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shurov</w:t>
      </w:r>
      <w:proofErr w:type="spellEnd"/>
      <w:r>
        <w:rPr>
          <w:rFonts w:ascii="Times New Roman" w:hAnsi="Times New Roman"/>
          <w:sz w:val="28"/>
          <w:szCs w:val="28"/>
        </w:rPr>
        <w:t>99@</w:t>
      </w:r>
      <w:r>
        <w:rPr>
          <w:rFonts w:ascii="Times New Roman" w:hAnsi="Times New Roman"/>
          <w:sz w:val="28"/>
          <w:szCs w:val="28"/>
          <w:lang w:val="en-US"/>
        </w:rPr>
        <w:t>mail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Главный секретарь – </w:t>
      </w:r>
      <w:proofErr w:type="spellStart"/>
      <w:r>
        <w:rPr>
          <w:rFonts w:ascii="Times New Roman" w:hAnsi="Times New Roman"/>
          <w:sz w:val="28"/>
          <w:szCs w:val="28"/>
        </w:rPr>
        <w:t>Мищук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Олеговна, тел. 89257337141</w:t>
      </w:r>
    </w:p>
    <w:p w:rsidR="00DE171B" w:rsidRDefault="00DE171B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DE171B" w:rsidRDefault="00556CAC">
      <w:pPr>
        <w:shd w:val="clear" w:color="auto" w:fill="FFFFFF"/>
        <w:spacing w:after="0" w:line="240" w:lineRule="auto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color w:val="0D0D0D"/>
          <w:sz w:val="28"/>
          <w:szCs w:val="28"/>
        </w:rPr>
        <w:lastRenderedPageBreak/>
        <w:t>2.  Место и сроки проведения.</w:t>
      </w:r>
    </w:p>
    <w:p w:rsidR="00DE171B" w:rsidRDefault="00556CAC">
      <w:pPr>
        <w:shd w:val="clear" w:color="auto" w:fill="FFFFFF"/>
        <w:spacing w:after="0" w:line="240" w:lineRule="auto"/>
        <w:ind w:firstLineChars="250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проводится на кортах ШАХОВСКОГО ТЕННИСНОГО ЦЕНТРА</w:t>
      </w:r>
      <w:r>
        <w:rPr>
          <w:rFonts w:ascii="Times New Roman" w:hAnsi="Times New Roman"/>
          <w:sz w:val="28"/>
          <w:szCs w:val="28"/>
        </w:rPr>
        <w:t xml:space="preserve"> по адресу: </w:t>
      </w:r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 xml:space="preserve">Московская область, </w:t>
      </w:r>
      <w:proofErr w:type="spellStart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 xml:space="preserve"> Шаховская, ул. </w:t>
      </w:r>
      <w:proofErr w:type="spellStart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Базаева</w:t>
      </w:r>
      <w:proofErr w:type="spellEnd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, д. 15.</w:t>
      </w:r>
    </w:p>
    <w:p w:rsidR="00DE171B" w:rsidRDefault="00556CAC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27 февраля по 03 марта 2025 года.</w:t>
      </w:r>
    </w:p>
    <w:p w:rsidR="00DE171B" w:rsidRDefault="00556CAC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D0D0D"/>
          <w:sz w:val="28"/>
          <w:szCs w:val="28"/>
        </w:rPr>
        <w:t xml:space="preserve">Требования к участникам </w:t>
      </w:r>
      <w:proofErr w:type="spellStart"/>
      <w:r>
        <w:rPr>
          <w:rFonts w:ascii="Times New Roman" w:hAnsi="Times New Roman"/>
          <w:b/>
          <w:color w:val="0D0D0D"/>
          <w:sz w:val="28"/>
          <w:szCs w:val="28"/>
        </w:rPr>
        <w:t>соревнованияи</w:t>
      </w:r>
      <w:proofErr w:type="spellEnd"/>
      <w:r>
        <w:rPr>
          <w:rFonts w:ascii="Times New Roman" w:hAnsi="Times New Roman"/>
          <w:b/>
          <w:color w:val="0D0D0D"/>
          <w:sz w:val="28"/>
          <w:szCs w:val="28"/>
        </w:rPr>
        <w:t xml:space="preserve"> условия их допуск</w:t>
      </w:r>
    </w:p>
    <w:p w:rsidR="00DE171B" w:rsidRDefault="00556CAC">
      <w:pPr>
        <w:shd w:val="clear" w:color="auto" w:fill="FFFFFF"/>
        <w:spacing w:after="0" w:line="240" w:lineRule="auto"/>
        <w:ind w:firstLineChars="250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3.1. К участию в турнире допускаются мужчины и женщины, которым в 2025 го</w:t>
      </w:r>
      <w:r>
        <w:rPr>
          <w:rFonts w:ascii="Times New Roman" w:hAnsi="Times New Roman"/>
          <w:color w:val="000000"/>
          <w:sz w:val="28"/>
          <w:szCs w:val="28"/>
        </w:rPr>
        <w:t>ду исполнилось или должно исполниться 30 лет (независимо от дня и месяца рождения), подавшие заявку в установленный срок, зарегистрировавшиеся в мандатной комиссии в день приезда и уплатившие вступительный взнос.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3.</w:t>
      </w:r>
      <w:proofErr w:type="gramStart"/>
      <w:r>
        <w:rPr>
          <w:rFonts w:ascii="Times New Roman" w:hAnsi="Times New Roman"/>
          <w:sz w:val="28"/>
          <w:szCs w:val="28"/>
        </w:rPr>
        <w:t>2.Принадлежность</w:t>
      </w:r>
      <w:proofErr w:type="gramEnd"/>
      <w:r>
        <w:rPr>
          <w:rFonts w:ascii="Times New Roman" w:hAnsi="Times New Roman"/>
          <w:sz w:val="28"/>
          <w:szCs w:val="28"/>
        </w:rPr>
        <w:t xml:space="preserve"> игрока к той или ино</w:t>
      </w:r>
      <w:r>
        <w:rPr>
          <w:rFonts w:ascii="Times New Roman" w:hAnsi="Times New Roman"/>
          <w:sz w:val="28"/>
          <w:szCs w:val="28"/>
        </w:rPr>
        <w:t>й возрастной группе определяется годом его рождения. 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 Турнир проводится в следующих возрастных группах:</w:t>
      </w:r>
    </w:p>
    <w:p w:rsidR="00DE171B" w:rsidRDefault="00556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женщин в одиночном разряде –Ж-30+-8 игроков., Ж-40+- 8 игроков</w:t>
      </w:r>
    </w:p>
    <w:p w:rsidR="00DE171B" w:rsidRDefault="00556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Ж-50+-8 человек</w:t>
      </w:r>
    </w:p>
    <w:p w:rsidR="00DE171B" w:rsidRDefault="00556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мужчин в одиночном разряде–М-30+-16 игроков, М-40+-16 иг</w:t>
      </w:r>
      <w:r>
        <w:rPr>
          <w:rFonts w:ascii="Times New Roman" w:hAnsi="Times New Roman"/>
          <w:sz w:val="28"/>
          <w:szCs w:val="28"/>
        </w:rPr>
        <w:t xml:space="preserve">роков,  </w:t>
      </w:r>
    </w:p>
    <w:p w:rsidR="00DE171B" w:rsidRDefault="00556CA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М-50+-16 </w:t>
      </w:r>
      <w:proofErr w:type="gramStart"/>
      <w:r>
        <w:rPr>
          <w:rFonts w:ascii="Times New Roman" w:hAnsi="Times New Roman"/>
          <w:sz w:val="28"/>
          <w:szCs w:val="28"/>
        </w:rPr>
        <w:t>игроков,  М</w:t>
      </w:r>
      <w:proofErr w:type="gramEnd"/>
      <w:r>
        <w:rPr>
          <w:rFonts w:ascii="Times New Roman" w:hAnsi="Times New Roman"/>
          <w:sz w:val="28"/>
          <w:szCs w:val="28"/>
        </w:rPr>
        <w:t>-60+-16 игроков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Максимальное число участников в одиночном разряде у мужчин - 16, минимальное – 6.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  Максимальное число участников в одиночном разряде у женщин – 8, минимальное -6.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Соревнования в парном разряде проводится в  возрастной группе:</w:t>
      </w:r>
      <w:r>
        <w:rPr>
          <w:rFonts w:ascii="Times New Roman" w:hAnsi="Times New Roman"/>
          <w:sz w:val="28"/>
          <w:szCs w:val="28"/>
        </w:rPr>
        <w:br/>
        <w:t xml:space="preserve">-   у мужчин –ММ- 30+-12 </w:t>
      </w:r>
      <w:proofErr w:type="gramStart"/>
      <w:r>
        <w:rPr>
          <w:rFonts w:ascii="Times New Roman" w:hAnsi="Times New Roman"/>
          <w:sz w:val="28"/>
          <w:szCs w:val="28"/>
        </w:rPr>
        <w:t>пар,  ММ</w:t>
      </w:r>
      <w:proofErr w:type="gramEnd"/>
      <w:r>
        <w:rPr>
          <w:rFonts w:ascii="Times New Roman" w:hAnsi="Times New Roman"/>
          <w:sz w:val="28"/>
          <w:szCs w:val="28"/>
        </w:rPr>
        <w:t xml:space="preserve">- 50+-12 пар, ММ 60+ - </w:t>
      </w:r>
      <w:r w:rsidRPr="00556CAC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пар</w:t>
      </w:r>
    </w:p>
    <w:p w:rsidR="00DE171B" w:rsidRDefault="00556CA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 женщин –ЖЖ- 30+-</w:t>
      </w:r>
      <w:r w:rsidRPr="00556CAC">
        <w:rPr>
          <w:rFonts w:ascii="Times New Roman" w:hAnsi="Times New Roman"/>
          <w:sz w:val="28"/>
          <w:szCs w:val="28"/>
        </w:rPr>
        <w:t xml:space="preserve"> 8 </w:t>
      </w:r>
      <w:proofErr w:type="gramStart"/>
      <w:r>
        <w:rPr>
          <w:rFonts w:ascii="Times New Roman" w:hAnsi="Times New Roman"/>
          <w:sz w:val="28"/>
          <w:szCs w:val="28"/>
        </w:rPr>
        <w:t xml:space="preserve">пар,   </w:t>
      </w:r>
      <w:proofErr w:type="gramEnd"/>
      <w:r>
        <w:rPr>
          <w:rFonts w:ascii="Times New Roman" w:hAnsi="Times New Roman"/>
          <w:sz w:val="28"/>
          <w:szCs w:val="28"/>
        </w:rPr>
        <w:t xml:space="preserve">ЖЖ – 50+ - </w:t>
      </w:r>
      <w:r w:rsidRPr="00556CAC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пар</w:t>
      </w:r>
    </w:p>
    <w:p w:rsidR="00DE171B" w:rsidRDefault="00556CA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смешанный разряд МЖ 30+-12 </w:t>
      </w:r>
      <w:proofErr w:type="gramStart"/>
      <w:r>
        <w:rPr>
          <w:rFonts w:ascii="Times New Roman" w:hAnsi="Times New Roman"/>
          <w:sz w:val="28"/>
          <w:szCs w:val="28"/>
        </w:rPr>
        <w:t>пар  МЖ</w:t>
      </w:r>
      <w:proofErr w:type="gramEnd"/>
      <w:r>
        <w:rPr>
          <w:rFonts w:ascii="Times New Roman" w:hAnsi="Times New Roman"/>
          <w:sz w:val="28"/>
          <w:szCs w:val="28"/>
        </w:rPr>
        <w:t xml:space="preserve"> 50+-</w:t>
      </w:r>
      <w:r w:rsidRPr="00556CAC">
        <w:rPr>
          <w:rFonts w:ascii="Times New Roman" w:hAnsi="Times New Roman"/>
          <w:sz w:val="28"/>
          <w:szCs w:val="28"/>
        </w:rPr>
        <w:t xml:space="preserve"> 8</w:t>
      </w:r>
      <w:r>
        <w:rPr>
          <w:rFonts w:ascii="Times New Roman" w:hAnsi="Times New Roman"/>
          <w:sz w:val="28"/>
          <w:szCs w:val="28"/>
        </w:rPr>
        <w:t xml:space="preserve"> пар</w:t>
      </w:r>
    </w:p>
    <w:p w:rsidR="00DE171B" w:rsidRDefault="00556CAC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Максимальное число пар -12, ми</w:t>
      </w:r>
      <w:r>
        <w:rPr>
          <w:rFonts w:ascii="Times New Roman" w:hAnsi="Times New Roman"/>
          <w:sz w:val="28"/>
          <w:szCs w:val="28"/>
        </w:rPr>
        <w:t>нимальное – 4.  </w:t>
      </w:r>
    </w:p>
    <w:p w:rsidR="00DE171B" w:rsidRDefault="00DE171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     3.</w:t>
      </w:r>
      <w:proofErr w:type="gramStart"/>
      <w:r>
        <w:rPr>
          <w:rFonts w:ascii="Times New Roman" w:hAnsi="Times New Roman"/>
          <w:sz w:val="28"/>
          <w:szCs w:val="28"/>
        </w:rPr>
        <w:t>3.Каждый</w:t>
      </w:r>
      <w:proofErr w:type="gramEnd"/>
      <w:r>
        <w:rPr>
          <w:rFonts w:ascii="Times New Roman" w:hAnsi="Times New Roman"/>
          <w:sz w:val="28"/>
          <w:szCs w:val="28"/>
        </w:rPr>
        <w:t xml:space="preserve"> участник турнира имеет право участвовать в одиночном разряде  в одной возрастной группе, соответствующей его году рождения или моложе.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    В течение одного дня в любой возрастной группе допускается проведение для каждого </w:t>
      </w:r>
      <w:r>
        <w:rPr>
          <w:rFonts w:ascii="Times New Roman" w:hAnsi="Times New Roman"/>
          <w:sz w:val="28"/>
          <w:szCs w:val="28"/>
        </w:rPr>
        <w:t xml:space="preserve">участника не более одного матча в одиночном разряде и одного матча в парном разряде либо двух </w:t>
      </w:r>
      <w:proofErr w:type="gramStart"/>
      <w:r>
        <w:rPr>
          <w:rFonts w:ascii="Times New Roman" w:hAnsi="Times New Roman"/>
          <w:sz w:val="28"/>
          <w:szCs w:val="28"/>
        </w:rPr>
        <w:t>матчей  в</w:t>
      </w:r>
      <w:proofErr w:type="gramEnd"/>
      <w:r>
        <w:rPr>
          <w:rFonts w:ascii="Times New Roman" w:hAnsi="Times New Roman"/>
          <w:sz w:val="28"/>
          <w:szCs w:val="28"/>
        </w:rPr>
        <w:t xml:space="preserve"> парном разряде.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3.4. Все игроки во время матчей, а также в любое время, находясь в месте проведения турнира обязаны:</w:t>
      </w:r>
    </w:p>
    <w:p w:rsidR="00DE171B" w:rsidRDefault="00556CAC">
      <w:pPr>
        <w:numPr>
          <w:ilvl w:val="0"/>
          <w:numId w:val="2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соблюдать Кодекс поведения игр</w:t>
      </w:r>
      <w:r>
        <w:rPr>
          <w:rFonts w:ascii="Times New Roman" w:hAnsi="Times New Roman"/>
          <w:sz w:val="28"/>
          <w:szCs w:val="28"/>
        </w:rPr>
        <w:t>ока, знать и выполнять Правила игры и Положения о данном турнире;</w:t>
      </w:r>
    </w:p>
    <w:p w:rsidR="00DE171B" w:rsidRDefault="00556CAC">
      <w:pPr>
        <w:numPr>
          <w:ilvl w:val="0"/>
          <w:numId w:val="2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самостоятельно узнать расписание своего следующего матча и нести полную ответственность за достоверность полученной информации;</w:t>
      </w:r>
    </w:p>
    <w:p w:rsidR="00DE171B" w:rsidRDefault="00556CAC">
      <w:pPr>
        <w:numPr>
          <w:ilvl w:val="0"/>
          <w:numId w:val="2"/>
        </w:numPr>
        <w:spacing w:after="0" w:line="240" w:lineRule="auto"/>
        <w:ind w:hanging="360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знать и строго соблюдать Правила судейства в матчах, проводимы</w:t>
      </w:r>
      <w:r>
        <w:rPr>
          <w:rFonts w:ascii="Times New Roman" w:hAnsi="Times New Roman"/>
          <w:sz w:val="28"/>
          <w:szCs w:val="28"/>
        </w:rPr>
        <w:t>х без судьи на вышке.</w:t>
      </w:r>
    </w:p>
    <w:p w:rsidR="00DE171B" w:rsidRDefault="00556CAC">
      <w:pPr>
        <w:shd w:val="clear" w:color="auto" w:fill="FFFFFF"/>
        <w:spacing w:after="0" w:line="240" w:lineRule="auto"/>
        <w:ind w:left="945"/>
        <w:jc w:val="both"/>
        <w:rPr>
          <w:rFonts w:ascii="Times New Roman" w:hAnsi="Times New Roman"/>
          <w:color w:val="0D0D0D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Участникам, не явившимся для проведения встречи в течение 15 минут после вызова на корт или указанного в расписании времени, засчитывается поражение.</w:t>
      </w:r>
      <w:r>
        <w:rPr>
          <w:rFonts w:ascii="Times New Roman" w:hAnsi="Times New Roman"/>
          <w:color w:val="0D0D0D"/>
          <w:sz w:val="28"/>
          <w:szCs w:val="28"/>
        </w:rPr>
        <w:t> </w:t>
      </w:r>
    </w:p>
    <w:p w:rsidR="00DE171B" w:rsidRDefault="00556CA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4. Программа и регламент проведения соревнования.</w:t>
      </w:r>
      <w:r>
        <w:rPr>
          <w:rFonts w:ascii="Times New Roman" w:hAnsi="Times New Roman"/>
          <w:color w:val="000000"/>
          <w:sz w:val="28"/>
          <w:szCs w:val="28"/>
        </w:rPr>
        <w:br/>
      </w:r>
    </w:p>
    <w:p w:rsidR="00DE171B" w:rsidRDefault="00556CA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Заявки игроков на участие в тур</w:t>
      </w:r>
      <w:r>
        <w:rPr>
          <w:rFonts w:ascii="Times New Roman" w:hAnsi="Times New Roman"/>
          <w:color w:val="000000"/>
          <w:sz w:val="28"/>
          <w:szCs w:val="28"/>
        </w:rPr>
        <w:t>нире принимаются до 12.00 часов 25 февраля 2025г.</w:t>
      </w:r>
    </w:p>
    <w:p w:rsidR="00DE171B" w:rsidRDefault="00556CAC">
      <w:pPr>
        <w:pStyle w:val="a6"/>
        <w:spacing w:before="0"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Жеребьевка игроков, включенных в списки участников, производится по окончанию регистрации 25 февраля с последующей публикацией результатов жеребьевки на официальном сайте</w:t>
      </w:r>
      <w:r>
        <w:rPr>
          <w:color w:val="1A1A1A"/>
          <w:sz w:val="28"/>
          <w:szCs w:val="28"/>
        </w:rPr>
        <w:t>  </w:t>
      </w:r>
      <w:hyperlink r:id="rId7" w:tgtFrame="_blank" w:history="1">
        <w:r>
          <w:rPr>
            <w:rStyle w:val="a3"/>
            <w:sz w:val="28"/>
            <w:szCs w:val="28"/>
          </w:rPr>
          <w:t>www.vtennis.ru</w:t>
        </w:r>
      </w:hyperlink>
      <w:r>
        <w:rPr>
          <w:color w:val="000000"/>
          <w:sz w:val="28"/>
          <w:szCs w:val="28"/>
        </w:rPr>
        <w:t>. На этом же сайте будет размещено расписание игр.</w:t>
      </w:r>
    </w:p>
    <w:p w:rsidR="00DE171B" w:rsidRDefault="00556CAC">
      <w:pPr>
        <w:pStyle w:val="a6"/>
        <w:spacing w:before="0"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Начало игр   - согласно расписанию</w:t>
      </w:r>
    </w:p>
    <w:p w:rsidR="00DE171B" w:rsidRDefault="00556CAC">
      <w:pPr>
        <w:pStyle w:val="a6"/>
        <w:spacing w:before="0" w:after="12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Регистрация в парном разряде будет производиться 27 февраля 2025 г. до 14-00 часов.</w:t>
      </w:r>
    </w:p>
    <w:p w:rsidR="00DE171B" w:rsidRDefault="00556CAC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Начало игр в парном </w:t>
      </w:r>
      <w:r>
        <w:rPr>
          <w:rFonts w:ascii="Times New Roman" w:hAnsi="Times New Roman"/>
          <w:color w:val="000000"/>
          <w:sz w:val="28"/>
          <w:szCs w:val="28"/>
        </w:rPr>
        <w:t>и смешанном разрядах с 28 февраля после окончания игр в одиночных разрядах согласно расписанию.</w:t>
      </w:r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Соревнования в одиночных разрядах во всех возрастных группах у мужчин и женщин проводятся по олимпийской системе</w:t>
      </w:r>
      <w:r>
        <w:rPr>
          <w:rFonts w:ascii="Times New Roman" w:hAnsi="Times New Roman"/>
          <w:sz w:val="28"/>
          <w:szCs w:val="28"/>
        </w:rPr>
        <w:t xml:space="preserve"> с розыгрышем 3-го места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Для </w:t>
      </w:r>
      <w:r>
        <w:rPr>
          <w:rFonts w:ascii="Times New Roman" w:hAnsi="Times New Roman"/>
          <w:sz w:val="28"/>
          <w:szCs w:val="28"/>
        </w:rPr>
        <w:lastRenderedPageBreak/>
        <w:t xml:space="preserve">проигравших в 1-м </w:t>
      </w:r>
      <w:r>
        <w:rPr>
          <w:rFonts w:ascii="Times New Roman" w:hAnsi="Times New Roman"/>
          <w:sz w:val="28"/>
          <w:szCs w:val="28"/>
        </w:rPr>
        <w:t>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геймов, при счете 7/7 по геймам играется тай-брейк до 7 оч</w:t>
      </w:r>
      <w:r>
        <w:rPr>
          <w:rFonts w:ascii="Times New Roman" w:hAnsi="Times New Roman"/>
          <w:sz w:val="28"/>
          <w:szCs w:val="28"/>
        </w:rPr>
        <w:t xml:space="preserve">ков. </w:t>
      </w:r>
      <w:r>
        <w:rPr>
          <w:rFonts w:ascii="Times New Roman" w:hAnsi="Times New Roman"/>
          <w:color w:val="000000"/>
          <w:sz w:val="28"/>
          <w:szCs w:val="28"/>
        </w:rPr>
        <w:t>Парный турнир проводится так же по олимпийской системе.</w:t>
      </w:r>
    </w:p>
    <w:p w:rsidR="00DE171B" w:rsidRDefault="00556CA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Все матчи ОТ в одиночном разряде проводятся из трех обычных сетов с применением тай-брейка во всех сетах, в парном разряде проводятся из двух обычных сетов с применением в них тай - брейка до </w:t>
      </w:r>
      <w:r>
        <w:rPr>
          <w:rFonts w:ascii="Times New Roman" w:hAnsi="Times New Roman"/>
          <w:color w:val="000000"/>
          <w:sz w:val="28"/>
          <w:szCs w:val="28"/>
        </w:rPr>
        <w:t>7 очков, а если потребуется играть решающий сет (в случае счета сетов 1:1), то вместо третьего сета разыгрывается тай - брейк до 10 очков, в каждом гейме при счете ровно играется решающий мяч.</w:t>
      </w:r>
    </w:p>
    <w:p w:rsidR="00DE171B" w:rsidRDefault="00556CAC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 Соревнование проводится по действующим Правилам игры в теннис</w:t>
      </w:r>
      <w:r>
        <w:rPr>
          <w:rFonts w:ascii="Times New Roman" w:hAnsi="Times New Roman"/>
          <w:color w:val="000000"/>
          <w:sz w:val="28"/>
          <w:szCs w:val="28"/>
        </w:rPr>
        <w:t xml:space="preserve"> утвержденным Международной теннисной федерацией и ФТР.</w:t>
      </w:r>
    </w:p>
    <w:p w:rsidR="00DE171B" w:rsidRDefault="00556CAC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 Игроки, подавшие заявку на турнир, но не оплатившие стартовый взнос, к соревнованиям не допускаются.</w:t>
      </w:r>
    </w:p>
    <w:p w:rsidR="00DE171B" w:rsidRDefault="00556CAC">
      <w:pPr>
        <w:pStyle w:val="a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обеспечение.</w:t>
      </w:r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5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</w:t>
      </w:r>
      <w:r>
        <w:rPr>
          <w:rFonts w:ascii="Times New Roman" w:hAnsi="Times New Roman"/>
          <w:sz w:val="28"/>
          <w:szCs w:val="28"/>
        </w:rPr>
        <w:t>рд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E171B" w:rsidRDefault="00556CAC">
      <w:pPr>
        <w:ind w:left="-150" w:right="-30"/>
        <w:jc w:val="both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</w:instrText>
      </w:r>
      <w:r>
        <w:rPr>
          <w:rFonts w:ascii="Times New Roman" w:hAnsi="Times New Roman"/>
        </w:rPr>
        <w:fldChar w:fldCharType="separate"/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(Петр 1</w:t>
      </w:r>
      <w:r>
        <w:rPr>
          <w:rFonts w:ascii="Times New Roman" w:hAnsi="Times New Roman"/>
          <w:b/>
          <w:bCs/>
          <w:sz w:val="28"/>
          <w:szCs w:val="28"/>
        </w:rPr>
        <w:t>) (могут измениться)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На тренировки и игры парного и дополнительного турниров предоставляются мячи, используемые на турнире, но </w:t>
      </w:r>
      <w:r>
        <w:rPr>
          <w:rFonts w:ascii="Times New Roman" w:hAnsi="Times New Roman"/>
          <w:sz w:val="28"/>
          <w:szCs w:val="28"/>
        </w:rPr>
        <w:t>не обязательно новые.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Полуфинальные и финальные матчи обслуживаются судьями на вышке, остальные матчи судятся самими участниками. </w:t>
      </w:r>
    </w:p>
    <w:p w:rsidR="00DE171B" w:rsidRDefault="00556CA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6. Обеспечение безопасности участников и зрителей.</w:t>
      </w:r>
    </w:p>
    <w:p w:rsidR="00DE171B" w:rsidRDefault="00556CAC">
      <w:pPr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color w:val="000000"/>
          <w:sz w:val="28"/>
          <w:szCs w:val="28"/>
        </w:rPr>
        <w:t>.1. Физкультурные мероприятия проводятся на спортивных сооружениях, отве</w:t>
      </w:r>
      <w:r>
        <w:rPr>
          <w:rFonts w:ascii="Times New Roman" w:hAnsi="Times New Roman"/>
          <w:color w:val="000000"/>
          <w:sz w:val="28"/>
          <w:szCs w:val="28"/>
        </w:rPr>
        <w:t>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</w:t>
      </w:r>
      <w:r>
        <w:rPr>
          <w:rFonts w:ascii="Times New Roman" w:hAnsi="Times New Roman"/>
          <w:color w:val="000000"/>
          <w:sz w:val="28"/>
          <w:szCs w:val="28"/>
        </w:rPr>
        <w:t>ого или спортивного сооружения к проведению мероприятий, утверждаемых в установленном порядке.</w:t>
      </w:r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6.2. </w:t>
      </w:r>
      <w:r>
        <w:rPr>
          <w:rFonts w:ascii="Times New Roman" w:hAnsi="Times New Roman"/>
          <w:sz w:val="28"/>
          <w:szCs w:val="28"/>
        </w:rPr>
        <w:t>Первая медицинская помощь в случае необходимости оказывается врачом турнира.</w:t>
      </w:r>
    </w:p>
    <w:p w:rsidR="00DE171B" w:rsidRDefault="00556CA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6.3. Участники соревнований  обязаны иметь договор (полис) о страховании несчас</w:t>
      </w:r>
      <w:r>
        <w:rPr>
          <w:rFonts w:ascii="Times New Roman" w:hAnsi="Times New Roman"/>
          <w:color w:val="000000"/>
          <w:sz w:val="28"/>
          <w:szCs w:val="28"/>
        </w:rPr>
        <w:t>тных случаев, жизни и здоровья и допуск врача и действующую медицинскую справку о допуске к соревнованиям, подписанную врачом по лечебной физкультуре  или врачом по спортивной медицине и заверенную печатью медицинской организации, имеющей лицензию на осуще</w:t>
      </w:r>
      <w:r>
        <w:rPr>
          <w:rFonts w:ascii="Times New Roman" w:hAnsi="Times New Roman"/>
          <w:color w:val="000000"/>
          <w:sz w:val="28"/>
          <w:szCs w:val="28"/>
        </w:rPr>
        <w:t xml:space="preserve">ствление медицинской деятельности, перечень работ и услуг, который включает лечебную физкультуру и спортивную медицину, которые предоставляются каждым  участником в  мандатную комиссию при регистрации. В противном случае ответственность за свое здоровье и </w:t>
      </w:r>
      <w:r>
        <w:rPr>
          <w:rFonts w:ascii="Times New Roman" w:hAnsi="Times New Roman"/>
          <w:color w:val="000000"/>
          <w:sz w:val="28"/>
          <w:szCs w:val="28"/>
        </w:rPr>
        <w:t>физическое состояние принимают на себя сами участники.</w:t>
      </w:r>
    </w:p>
    <w:p w:rsidR="00DE171B" w:rsidRDefault="00556CAC">
      <w:pPr>
        <w:pStyle w:val="a7"/>
        <w:ind w:firstLineChars="250" w:firstLine="7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 Российской Федерации от 23 октября 2020 г. № 1144н «Об утверждении порядка о</w:t>
      </w:r>
      <w:r>
        <w:rPr>
          <w:rFonts w:ascii="Times New Roman" w:hAnsi="Times New Roman"/>
          <w:sz w:val="28"/>
          <w:szCs w:val="28"/>
        </w:rPr>
        <w:t>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</w:t>
      </w:r>
      <w:r>
        <w:rPr>
          <w:rFonts w:ascii="Times New Roman" w:hAnsi="Times New Roman"/>
          <w:sz w:val="28"/>
          <w:szCs w:val="28"/>
        </w:rPr>
        <w:t>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</w:t>
      </w:r>
      <w:r>
        <w:rPr>
          <w:rFonts w:ascii="Times New Roman" w:hAnsi="Times New Roman"/>
          <w:sz w:val="28"/>
          <w:szCs w:val="28"/>
        </w:rPr>
        <w:t>ных и спортивных мероприятиях».</w:t>
      </w:r>
    </w:p>
    <w:p w:rsidR="00DE171B" w:rsidRDefault="00556CA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учреждении, работающем в системе ОМС.</w:t>
      </w:r>
    </w:p>
    <w:p w:rsidR="00DE171B" w:rsidRDefault="00556CA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:rsidR="00DE171B" w:rsidRDefault="00556CAC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Победители и призе</w:t>
      </w:r>
      <w:r>
        <w:rPr>
          <w:rFonts w:ascii="Times New Roman" w:hAnsi="Times New Roman"/>
          <w:sz w:val="28"/>
          <w:szCs w:val="28"/>
        </w:rPr>
        <w:t xml:space="preserve">ры турнира в каждой возрастной группе в одиночных и парных разрядах награждаются памятными призами, кубками и </w:t>
      </w:r>
      <w:proofErr w:type="gramStart"/>
      <w:r>
        <w:rPr>
          <w:rFonts w:ascii="Times New Roman" w:hAnsi="Times New Roman"/>
          <w:sz w:val="28"/>
          <w:szCs w:val="28"/>
        </w:rPr>
        <w:t>грамотами,  призами</w:t>
      </w:r>
      <w:proofErr w:type="gramEnd"/>
      <w:r>
        <w:rPr>
          <w:rFonts w:ascii="Times New Roman" w:hAnsi="Times New Roman"/>
          <w:sz w:val="28"/>
          <w:szCs w:val="28"/>
        </w:rPr>
        <w:t xml:space="preserve"> от партнеров турнира..</w:t>
      </w:r>
    </w:p>
    <w:p w:rsidR="00DE171B" w:rsidRDefault="00556CA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в одиночном разряде награждаются специальными призами. </w:t>
      </w:r>
    </w:p>
    <w:p w:rsidR="00DE171B" w:rsidRDefault="00DE171B">
      <w:pPr>
        <w:pStyle w:val="a7"/>
        <w:rPr>
          <w:rFonts w:ascii="Times New Roman" w:hAnsi="Times New Roman"/>
          <w:sz w:val="28"/>
          <w:szCs w:val="28"/>
        </w:rPr>
      </w:pPr>
    </w:p>
    <w:p w:rsidR="00DE171B" w:rsidRDefault="00556CA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8. Заявки на участие, формирование </w:t>
      </w:r>
      <w:r>
        <w:rPr>
          <w:rFonts w:ascii="Times New Roman" w:hAnsi="Times New Roman"/>
          <w:b/>
          <w:sz w:val="28"/>
          <w:szCs w:val="28"/>
        </w:rPr>
        <w:t>списков участников турнира</w:t>
      </w:r>
    </w:p>
    <w:p w:rsidR="00DE171B" w:rsidRDefault="00556CAC">
      <w:pPr>
        <w:spacing w:after="0" w:line="240" w:lineRule="auto"/>
        <w:jc w:val="both"/>
        <w:rPr>
          <w:b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е-</w:t>
      </w:r>
      <w:proofErr w:type="spellStart"/>
      <w:r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8" w:history="1">
        <w:r>
          <w:rPr>
            <w:rStyle w:val="15"/>
            <w:rFonts w:ascii="Times New Roman" w:hAnsi="Times New Roman"/>
          </w:rPr>
          <w:t>shurov99@mail.ru</w:t>
        </w:r>
      </w:hyperlink>
      <w:r>
        <w:rPr>
          <w:rStyle w:val="15"/>
          <w:rFonts w:ascii="Times New Roman" w:hAnsi="Times New Roman"/>
        </w:rPr>
        <w:t>.</w:t>
      </w:r>
      <w:r>
        <w:rPr>
          <w:rFonts w:ascii="Times New Roman" w:hAnsi="Times New Roman"/>
          <w:sz w:val="28"/>
          <w:szCs w:val="28"/>
        </w:rPr>
        <w:t xml:space="preserve"> К участию в с</w:t>
      </w:r>
      <w:r>
        <w:rPr>
          <w:rFonts w:ascii="Times New Roman" w:hAnsi="Times New Roman"/>
          <w:sz w:val="28"/>
          <w:szCs w:val="28"/>
        </w:rPr>
        <w:t xml:space="preserve">оревнованиях одиночного разряда в каждой возрастной группе допускаются только игроки, </w:t>
      </w:r>
      <w:r>
        <w:rPr>
          <w:rFonts w:ascii="Times New Roman" w:hAnsi="Times New Roman"/>
          <w:sz w:val="28"/>
          <w:szCs w:val="28"/>
        </w:rPr>
        <w:lastRenderedPageBreak/>
        <w:t xml:space="preserve">оплатившие стартовый взнос наличными или переводом главному судье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proofErr w:type="spellStart"/>
      <w:r>
        <w:rPr>
          <w:rFonts w:ascii="Times New Roman" w:hAnsi="Times New Roman"/>
          <w:sz w:val="28"/>
          <w:szCs w:val="28"/>
        </w:rPr>
        <w:t>Щурову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Константину Юрьевичу  на карту </w:t>
      </w:r>
      <w:proofErr w:type="spellStart"/>
      <w:r>
        <w:rPr>
          <w:rFonts w:ascii="Times New Roman" w:hAnsi="Times New Roman"/>
          <w:sz w:val="28"/>
          <w:szCs w:val="28"/>
        </w:rPr>
        <w:t>Сбера</w:t>
      </w:r>
      <w:proofErr w:type="spellEnd"/>
      <w:r>
        <w:rPr>
          <w:rFonts w:ascii="Times New Roman" w:hAnsi="Times New Roman"/>
          <w:sz w:val="28"/>
          <w:szCs w:val="28"/>
        </w:rPr>
        <w:t>, привязанную к тел. 8-902-883-32-41 до этого времен</w:t>
      </w:r>
      <w:r>
        <w:rPr>
          <w:rFonts w:ascii="Times New Roman" w:hAnsi="Times New Roman"/>
          <w:sz w:val="28"/>
          <w:szCs w:val="28"/>
        </w:rPr>
        <w:t xml:space="preserve">и.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</w:p>
    <w:p w:rsidR="00DE171B" w:rsidRDefault="00556CAC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DE171B" w:rsidRDefault="00556CAC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Стартовый взнос с каждого участника турнира в одиночном разряде составляет: </w:t>
      </w:r>
      <w:r w:rsidRPr="00556CAC">
        <w:rPr>
          <w:rFonts w:ascii="Times New Roman" w:hAnsi="Times New Roman"/>
          <w:color w:val="000000"/>
          <w:sz w:val="28"/>
          <w:szCs w:val="28"/>
        </w:rPr>
        <w:t>300</w:t>
      </w:r>
      <w:r>
        <w:rPr>
          <w:rFonts w:ascii="Times New Roman" w:hAnsi="Times New Roman"/>
          <w:color w:val="000000"/>
          <w:sz w:val="28"/>
          <w:szCs w:val="28"/>
        </w:rPr>
        <w:t>0</w:t>
      </w:r>
      <w:r>
        <w:rPr>
          <w:rFonts w:ascii="Times New Roman" w:hAnsi="Times New Roman"/>
          <w:color w:val="000000"/>
          <w:sz w:val="28"/>
          <w:szCs w:val="28"/>
        </w:rPr>
        <w:t xml:space="preserve"> рублей, 2000 рублей с участника в парном и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смешанном  разрядах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>. Участники старше 65 лет у мужчин и 60 лет у женщин оплачивают 50% от стартовых взносов.</w:t>
      </w:r>
    </w:p>
    <w:p w:rsidR="00DE171B" w:rsidRDefault="00556CAC">
      <w:p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     Расходы по проезду к месту соревнований и обратно, проживанию и питанию несут участники или команд</w:t>
      </w:r>
      <w:r>
        <w:rPr>
          <w:rFonts w:ascii="Times New Roman" w:hAnsi="Times New Roman"/>
          <w:color w:val="000000"/>
          <w:sz w:val="28"/>
          <w:szCs w:val="28"/>
        </w:rPr>
        <w:t>ирующие их организации.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кубков, медалей и грамот, обеспечению участников питьевой водой во время соревн</w:t>
      </w:r>
      <w:r>
        <w:rPr>
          <w:rFonts w:ascii="Times New Roman" w:hAnsi="Times New Roman"/>
          <w:color w:val="000000"/>
          <w:sz w:val="28"/>
          <w:szCs w:val="28"/>
        </w:rPr>
        <w:t>ований.</w:t>
      </w:r>
    </w:p>
    <w:p w:rsidR="00DE171B" w:rsidRDefault="00556CAC">
      <w:pPr>
        <w:numPr>
          <w:ilvl w:val="0"/>
          <w:numId w:val="3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:rsidR="00DE171B" w:rsidRDefault="00556CA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 турнира возможно в гостиницах и квартирах </w:t>
      </w:r>
      <w:proofErr w:type="spellStart"/>
      <w:r>
        <w:rPr>
          <w:rFonts w:ascii="Times New Roman" w:hAnsi="Times New Roman"/>
          <w:sz w:val="28"/>
          <w:szCs w:val="28"/>
        </w:rPr>
        <w:t>п.г.т.Шаховская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Отели </w:t>
      </w:r>
      <w:proofErr w:type="spellStart"/>
      <w:r>
        <w:rPr>
          <w:rFonts w:ascii="Times New Roman" w:hAnsi="Times New Roman"/>
          <w:b/>
          <w:sz w:val="28"/>
          <w:szCs w:val="28"/>
        </w:rPr>
        <w:t>рп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Шаховская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Экоферма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Елизарово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Отель Середа </w:t>
      </w:r>
    </w:p>
    <w:p w:rsidR="00DE171B" w:rsidRDefault="00556CA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Отель </w:t>
      </w:r>
      <w:proofErr w:type="spellStart"/>
      <w:r>
        <w:rPr>
          <w:rFonts w:ascii="Times New Roman" w:hAnsi="Times New Roman"/>
          <w:b/>
          <w:sz w:val="28"/>
          <w:szCs w:val="28"/>
        </w:rPr>
        <w:t>Игуасу</w:t>
      </w:r>
      <w:proofErr w:type="spellEnd"/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DE171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DE171B" w:rsidRDefault="00556CA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А Я В К А 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b/>
          <w:sz w:val="28"/>
          <w:szCs w:val="28"/>
        </w:rPr>
        <w:t xml:space="preserve">на  участие в </w:t>
      </w:r>
      <w:r>
        <w:rPr>
          <w:b/>
          <w:bCs/>
          <w:sz w:val="28"/>
          <w:szCs w:val="28"/>
        </w:rPr>
        <w:t xml:space="preserve">Зимнем </w:t>
      </w:r>
      <w:proofErr w:type="spellStart"/>
      <w:r>
        <w:rPr>
          <w:b/>
          <w:bCs/>
          <w:sz w:val="28"/>
          <w:szCs w:val="28"/>
        </w:rPr>
        <w:t>первенствеМосковской</w:t>
      </w:r>
      <w:proofErr w:type="spellEnd"/>
      <w:r>
        <w:rPr>
          <w:b/>
          <w:bCs/>
          <w:sz w:val="28"/>
          <w:szCs w:val="28"/>
        </w:rPr>
        <w:t xml:space="preserve"> области </w:t>
      </w:r>
    </w:p>
    <w:p w:rsidR="00DE171B" w:rsidRDefault="00556CAC">
      <w:pPr>
        <w:pStyle w:val="Default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по те</w:t>
      </w:r>
      <w:r>
        <w:rPr>
          <w:b/>
          <w:bCs/>
          <w:sz w:val="28"/>
          <w:szCs w:val="28"/>
        </w:rPr>
        <w:t>ннису среди ветеранов</w:t>
      </w:r>
    </w:p>
    <w:p w:rsidR="00DE171B" w:rsidRDefault="00556CA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     27.02.-03.03. 2025 года</w:t>
      </w:r>
    </w:p>
    <w:p w:rsidR="00DE171B" w:rsidRDefault="00DE171B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DE171B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556CA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Возрастная группа</w:t>
            </w:r>
          </w:p>
        </w:tc>
      </w:tr>
      <w:tr w:rsidR="00DE171B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171B" w:rsidRDefault="00DE171B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DE171B" w:rsidRDefault="00DE171B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DE1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abstractNum w:abstractNumId="1" w15:restartNumberingAfterBreak="0">
    <w:nsid w:val="00000001"/>
    <w:multiLevelType w:val="multilevel"/>
    <w:tmpl w:val="09524B7F"/>
    <w:lvl w:ilvl="0">
      <w:start w:val="1"/>
      <w:numFmt w:val="bullet"/>
      <w:lvlText w:val="●"/>
      <w:lvlJc w:val="left"/>
      <w:pPr>
        <w:ind w:left="850" w:firstLine="49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570" w:firstLine="121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290" w:firstLine="193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3010" w:firstLine="265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730" w:firstLine="337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450" w:firstLine="409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170" w:firstLine="481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890" w:firstLine="553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610" w:firstLine="6250"/>
      </w:pPr>
      <w:rPr>
        <w:rFonts w:ascii="Arial" w:eastAsia="Arial" w:hAnsi="Arial" w:cs="Arial"/>
      </w:rPr>
    </w:lvl>
  </w:abstractNum>
  <w:abstractNum w:abstractNumId="2" w15:restartNumberingAfterBreak="0">
    <w:nsid w:val="00000002"/>
    <w:multiLevelType w:val="multilevel"/>
    <w:tmpl w:val="2C154B1B"/>
    <w:lvl w:ilvl="0">
      <w:start w:val="3"/>
      <w:numFmt w:val="decimal"/>
      <w:lvlText w:val="%1."/>
      <w:lvlJc w:val="left"/>
      <w:pPr>
        <w:ind w:left="45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ind w:left="1170" w:hanging="360"/>
      </w:pPr>
    </w:lvl>
    <w:lvl w:ilvl="2">
      <w:start w:val="1"/>
      <w:numFmt w:val="decimal"/>
      <w:lvlText w:val="%3."/>
      <w:lvlJc w:val="left"/>
      <w:pPr>
        <w:ind w:left="1890" w:hanging="36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decimal"/>
      <w:lvlText w:val="%5."/>
      <w:lvlJc w:val="left"/>
      <w:pPr>
        <w:ind w:left="3330" w:hanging="360"/>
      </w:pPr>
    </w:lvl>
    <w:lvl w:ilvl="5">
      <w:start w:val="1"/>
      <w:numFmt w:val="decimal"/>
      <w:lvlText w:val="%6."/>
      <w:lvlJc w:val="left"/>
      <w:pPr>
        <w:ind w:left="4050" w:hanging="36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decimal"/>
      <w:lvlText w:val="%8."/>
      <w:lvlJc w:val="left"/>
      <w:pPr>
        <w:ind w:left="5490" w:hanging="360"/>
      </w:pPr>
    </w:lvl>
    <w:lvl w:ilvl="8">
      <w:start w:val="1"/>
      <w:numFmt w:val="decimal"/>
      <w:lvlText w:val="%9."/>
      <w:lvlJc w:val="left"/>
      <w:pPr>
        <w:ind w:left="621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1B"/>
    <w:rsid w:val="00556CAC"/>
    <w:rsid w:val="00DE1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9D1492-A8C3-42DE-B547-8296AE475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qFormat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qFormat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  <w:qFormat/>
  </w:style>
  <w:style w:type="character" w:customStyle="1" w:styleId="a5">
    <w:name w:val="Текст выноски Знак"/>
    <w:basedOn w:val="a0"/>
    <w:link w:val="a4"/>
    <w:uiPriority w:val="99"/>
    <w:qFormat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SimSun" w:hAnsi="Cambria" w:cs="SimSun"/>
      <w:b/>
      <w:bCs/>
      <w:color w:val="365F91"/>
      <w:sz w:val="28"/>
      <w:szCs w:val="28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rov99@mail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vtenni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C3AF2-F82E-4F7D-9A7A-72A2CD7A4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1436</Words>
  <Characters>8191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2025-01-21T13:08:00Z</dcterms:created>
  <dcterms:modified xsi:type="dcterms:W3CDTF">2025-01-21T13:08:00Z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61787712b6d343efbdc6cdd311eb7c8e</vt:lpwstr>
  </property>
</Properties>
</file>