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532"/>
        <w:tblW w:w="9923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BC661A" w:rsidTr="000E4A8E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</w:tcPr>
          <w:p w:rsidR="006D35F5" w:rsidRPr="00BC661A" w:rsidRDefault="006D35F5" w:rsidP="00EA551E">
            <w:pPr>
              <w:spacing w:after="0" w:line="240" w:lineRule="auto"/>
              <w:ind w:left="-42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6D35F5" w:rsidRPr="00BC661A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4672"/>
              <w:gridCol w:w="4673"/>
            </w:tblGrid>
            <w:tr w:rsidR="000E4A8E" w:rsidRPr="00DF4B30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«УТВЕРЖДАЮ»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AD6F07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8"/>
                      <w:szCs w:val="28"/>
                      <w:shd w:val="clear" w:color="auto" w:fill="FFFFFF"/>
                    </w:rPr>
                    <w:t>Директор Спортивного центра</w:t>
                  </w:r>
                </w:p>
                <w:p w:rsidR="000E4A8E" w:rsidRPr="00DF4B30" w:rsidRDefault="00AD6F07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ПАО </w:t>
                  </w:r>
                  <w:r w:rsidRPr="00AD6F0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«АКРОН»</w:t>
                  </w:r>
                  <w:r w:rsidRPr="00DF4B30">
                    <w:rPr>
                      <w:rFonts w:ascii="Times New Roman" w:hAnsi="Times New Roman"/>
                      <w:sz w:val="28"/>
                      <w:szCs w:val="28"/>
                    </w:rPr>
                    <w:t xml:space="preserve">  </w:t>
                  </w:r>
                </w:p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  <w:p w:rsidR="000E4A8E" w:rsidRPr="00DF4B30" w:rsidRDefault="00AD6F07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________________  Л.В.Королева</w:t>
                  </w:r>
                  <w:r w:rsidR="000E4A8E" w:rsidRPr="00DF4B30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  <w:p w:rsidR="000E4A8E" w:rsidRPr="00DF4B30" w:rsidRDefault="00D21E71" w:rsidP="00D21E71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«13»  июня</w:t>
                  </w:r>
                  <w:r w:rsidR="00516AE7">
                    <w:rPr>
                      <w:rFonts w:ascii="Times New Roman" w:hAnsi="Times New Roman"/>
                      <w:sz w:val="28"/>
                      <w:szCs w:val="28"/>
                    </w:rPr>
                    <w:t xml:space="preserve"> 202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  <w:r w:rsidR="00DF4B30">
                    <w:rPr>
                      <w:rFonts w:ascii="Times New Roman" w:hAnsi="Times New Roman"/>
                      <w:sz w:val="28"/>
                      <w:szCs w:val="28"/>
                    </w:rPr>
                    <w:t>г.</w:t>
                  </w:r>
                </w:p>
              </w:tc>
              <w:tc>
                <w:tcPr>
                  <w:tcW w:w="4673" w:type="dxa"/>
                  <w:shd w:val="clear" w:color="auto" w:fill="auto"/>
                </w:tcPr>
                <w:p w:rsidR="000E4A8E" w:rsidRPr="00DF4B30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</w:p>
              </w:tc>
            </w:tr>
            <w:tr w:rsidR="000E4A8E" w:rsidRPr="00DC1844" w:rsidTr="00AF6669">
              <w:trPr>
                <w:jc w:val="center"/>
              </w:trPr>
              <w:tc>
                <w:tcPr>
                  <w:tcW w:w="4672" w:type="dxa"/>
                  <w:shd w:val="clear" w:color="auto" w:fill="auto"/>
                </w:tcPr>
                <w:p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673" w:type="dxa"/>
                  <w:shd w:val="clear" w:color="auto" w:fill="auto"/>
                </w:tcPr>
                <w:p w:rsidR="000E4A8E" w:rsidRPr="00DC1844" w:rsidRDefault="000E4A8E" w:rsidP="00A71076">
                  <w:pPr>
                    <w:framePr w:hSpace="180" w:wrap="around" w:hAnchor="margin" w:xAlign="center" w:y="-532"/>
                    <w:spacing w:after="0" w:line="240" w:lineRule="auto"/>
                    <w:jc w:val="right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:rsidR="000E4A8E" w:rsidRPr="00BC661A" w:rsidRDefault="000E4A8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F4841" w:rsidRPr="008204E6" w:rsidRDefault="006D35F5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Положение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о</w:t>
            </w:r>
            <w:r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  <w:r w:rsidR="00BE6414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>турнире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8"/>
                <w:szCs w:val="28"/>
                <w:lang w:eastAsia="ru-RU"/>
              </w:rPr>
              <w:t xml:space="preserve"> по теннису среди ветеранов 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Кубок</w:t>
            </w:r>
            <w:r w:rsidR="00AD6F07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«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АКРОНА</w:t>
            </w:r>
            <w:r w:rsidR="00AD6F07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»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               </w:t>
            </w:r>
            <w:r w:rsidR="008F4841" w:rsidRPr="008204E6"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в системе Российского ветеранского теннисного тура (Вет-тура).</w:t>
            </w:r>
          </w:p>
          <w:p w:rsidR="008F4841" w:rsidRPr="008204E6" w:rsidRDefault="008F4841" w:rsidP="00EA551E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 Общие положения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1.1 </w:t>
            </w:r>
            <w:r w:rsidR="00AD6F07" w:rsidRP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Турнир</w:t>
            </w:r>
            <w:r w:rsidR="00BE6414" w:rsidRP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</w:t>
            </w:r>
            <w:r w:rsidR="00AD6F07" w:rsidRP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Кубок « АКРОНА»</w:t>
            </w:r>
            <w:r w:rsidR="00AD6F07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 </w:t>
            </w:r>
            <w:r w:rsidR="00BE6414" w:rsidRPr="001C42F3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по теннису среди ветеранов</w:t>
            </w:r>
            <w:r w:rsidR="00BE6414" w:rsidRPr="00BC661A">
              <w:rPr>
                <w:rFonts w:ascii="Times New Roman" w:eastAsia="Times New Roman" w:hAnsi="Times New Roman" w:cs="Times New Roman"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BE641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спортсменов-ветеранов тенниса и расширения международных связей.</w:t>
            </w:r>
          </w:p>
          <w:p w:rsidR="00F40CC4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Турнир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16AE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-й категории.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Организацией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подготовк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оргкомитет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составе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:rsidR="00C24BE0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Директор </w:t>
            </w:r>
            <w:r w:rsidR="00514170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r w:rsidR="008F484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Королева Лариса Владимировна</w:t>
            </w:r>
            <w:r w:rsid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Великий Новгород тел. 89218428583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8153C4" w:rsidRPr="00BC661A" w:rsidRDefault="00BC661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Главный судья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судья 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I</w:t>
            </w:r>
            <w:r w:rsidR="001C42F3" w:rsidRP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категории Лешуков А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лександр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иколаевич,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г.Тверь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тел.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892069029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  <w:r w:rsidR="006901A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F455CA" w:rsidRPr="00BC661A" w:rsidRDefault="008153C4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Главный секретарь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 Вячеслав Сергеевич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г. Великий Новгород</w:t>
            </w:r>
          </w:p>
          <w:p w:rsidR="00667A08" w:rsidRDefault="00667A08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  Место и сроки проведения</w:t>
            </w:r>
          </w:p>
          <w:p w:rsidR="004662D3" w:rsidRPr="001C42F3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2.1.Турнир проводится на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теннисных кортах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покрытием грунт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адресу: 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Новгородск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ая</w:t>
            </w:r>
            <w:r w:rsidR="00167DA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област</w:t>
            </w:r>
            <w:r w:rsidR="00090B8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="008E38A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AD6F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 Великий Новгород</w:t>
            </w:r>
            <w:r w:rsidR="00AD6F0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Кочетова 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д. 2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1C42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64FEB" w:rsidRPr="00BC661A" w:rsidRDefault="005216A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роки проведения турнира: 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 </w:t>
            </w:r>
            <w:r w:rsidR="00D21E7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21 по 25</w:t>
            </w:r>
            <w:r w:rsidR="00441F5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F44521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21E7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2024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года.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3. Требования к участникам соревнования и условия их допуска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допускаются мужчины и ж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нщины, которым к 31 декабря 2024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исполнилось или должно исполниться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в следующих возрастных группах:</w:t>
            </w:r>
          </w:p>
          <w:p w:rsidR="00D21E71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ж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енщин  в одиночном разряде –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 </w:t>
            </w:r>
          </w:p>
          <w:p w:rsidR="00FD22D3" w:rsidRPr="00BC661A" w:rsidRDefault="00D21E7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0+-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</w:t>
            </w:r>
          </w:p>
          <w:p w:rsidR="00493EAD" w:rsidRPr="00BC661A" w:rsidRDefault="00831CF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 мужчин в одиночном разряде 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493EAD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М-5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6D35F5" w:rsidRPr="00BC661A" w:rsidRDefault="00493EAD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</w:t>
            </w:r>
            <w:r w:rsidR="003843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М-6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5+-16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человек</w:t>
            </w:r>
          </w:p>
          <w:p w:rsidR="00516AE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Максимальное  число участников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  у мужчин</w:t>
            </w:r>
            <w:r w:rsidR="00B83A0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чел.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минимальное</w:t>
            </w:r>
            <w:r w:rsidR="00815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</w:p>
          <w:p w:rsidR="006D35F5" w:rsidRPr="00BC661A" w:rsidRDefault="00516AE7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чел. </w:t>
            </w:r>
          </w:p>
          <w:p w:rsidR="00C65D37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инимальное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E4432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66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чел.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44320" w:rsidRPr="00BC661A" w:rsidRDefault="00AE6762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Соревнования в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смешанном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парном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разряде проводятся в возрастной группе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-30+.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Максимальное число пар 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16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минимальное – 4.</w:t>
            </w:r>
          </w:p>
          <w:p w:rsidR="00764FEB" w:rsidRPr="00BC661A" w:rsidRDefault="00F44521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участник турнир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216A5" w:rsidRPr="00BC661A" w:rsidRDefault="008F484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более 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дного матча в одиночном разряде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или двух матчей в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смешанном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парном разряде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5216A5" w:rsidRPr="00BC661A" w:rsidRDefault="005216A5" w:rsidP="00EA551E">
            <w:pPr>
              <w:spacing w:after="0" w:line="240" w:lineRule="auto"/>
              <w:ind w:left="32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3.4.Все игроки во время матчей,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также в любое время,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находясь в месте проведения 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обязаны:</w:t>
            </w:r>
          </w:p>
          <w:p w:rsidR="006D35F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соблюдать Кодекс поведения игрока,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выполнять Правила игры и Положения о данном турнире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5216A5" w:rsidRPr="00BC661A" w:rsidRDefault="005216A5" w:rsidP="00EA551E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знать и строго соблю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дать Правила судейства в матчах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0D307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проводимых без судьи на вышке.</w:t>
            </w:r>
          </w:p>
          <w:p w:rsidR="00764FEB" w:rsidRPr="00BC661A" w:rsidRDefault="00764FEB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90307F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Участникам, не явившимся для пров</w:t>
            </w:r>
            <w:r w:rsidR="0007744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едения встречи в течение 15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минут после вызова</w:t>
            </w:r>
            <w:r w:rsidR="00177A62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корт</w:t>
            </w:r>
            <w:r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366769" w:rsidRPr="00BC661A" w:rsidRDefault="0036676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4.  Программа и  регламент проведения соревнований</w:t>
            </w:r>
          </w:p>
          <w:p w:rsidR="00D21E71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4.1.</w:t>
            </w:r>
            <w:r w:rsidR="008F484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проводится по действующим Правилам игры в теннис, принятым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2020 году (Приказ Министерства спорта РФ от 05.08.2020г. №617)</w:t>
            </w:r>
            <w:r w:rsidR="00D21E7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493EAD" w:rsidRPr="00BC661A" w:rsidRDefault="00D21E7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Регистрация участников турнира 21 августа 2024 г. с 12.00 до 14.00 на теннисных кортах.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</w:p>
          <w:p w:rsidR="00764FEB" w:rsidRPr="00BC661A" w:rsidRDefault="00D21E7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Жеребьевка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всех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возрастных групп 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проводится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2024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 в 1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:00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теннисных кортах     СЦ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АКРОН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Расписание игр будет размещено на сайте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vtennis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ru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17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часов</w:t>
            </w:r>
            <w:r w:rsidR="00177A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Начало игр в 17.30 21 августа 2024 г.</w:t>
            </w:r>
          </w:p>
          <w:p w:rsidR="006D35F5" w:rsidRPr="00BC661A" w:rsidRDefault="00F4452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</w:t>
            </w:r>
            <w:r w:rsidR="00764FEB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состава участников и жеребьевка проводится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соответствии с Регламентом Вет-Тура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 Список сеяных участников определяется в соответ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Регламентом Вет-Тура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</w:t>
            </w:r>
            <w:r w:rsidR="004C6657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игроков, имеющих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рейтинг.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BC661A" w:rsidRDefault="00996CA1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Соревнования 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одиночных 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смешанном парном</w:t>
            </w:r>
            <w:r w:rsidR="00493EAD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разряде</w:t>
            </w:r>
            <w:r w:rsidR="00F4452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всех возрастных группах проводятся по олимпийской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системе.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Предусмотрен дополнительный турнир </w:t>
            </w:r>
            <w:r w:rsidR="0051417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одиночном разряде </w:t>
            </w:r>
            <w:r w:rsidR="0090307F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проигравших в первом туре.</w:t>
            </w:r>
          </w:p>
          <w:p w:rsidR="006D35F5" w:rsidRPr="00BC661A" w:rsidRDefault="004F73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 матчи проводятся из 3-х обычных сетов с применением тай-брейка во всех сетах.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Матчи допол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нительно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 турнира начинаются 23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счёте 8:8-тай-брейк до 7 очков.</w:t>
            </w:r>
          </w:p>
          <w:p w:rsidR="001044AA" w:rsidRPr="00BC661A" w:rsidRDefault="00EA551E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Матчи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смешанного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парного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разряда 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проводятся из двух сетов с тай-брейко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каждом сете по системе «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N</w:t>
            </w:r>
            <w:r w:rsidR="00C65D37" w:rsidRP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Ad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» </w:t>
            </w:r>
            <w:r w:rsidR="00C65D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 розыгрышем решающего очка при счете «ровно») Если для выявления победителя потребуется решающий сет, то вместо него играется решающий тай-брейк до 10 очков.  </w:t>
            </w:r>
          </w:p>
          <w:p w:rsidR="006D35F5" w:rsidRPr="00BC661A" w:rsidRDefault="001044A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5.  Техническое и материальное обеспечение соревнований</w:t>
            </w:r>
          </w:p>
          <w:p w:rsidR="009B0B3A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Соревнования проводятся на </w:t>
            </w:r>
            <w:r w:rsidR="00AE6762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открытых кортах с покрытием – грунт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На каждую встречу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предоставляются 3 новых мяча, на разминку и тренировки – мячи, используемые на турнире, но не обязательно новые.</w:t>
            </w:r>
          </w:p>
          <w:p w:rsidR="009B0B3A" w:rsidRPr="00BC661A" w:rsidRDefault="009B0B3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Мячи-</w:t>
            </w:r>
            <w:r w:rsidR="001044A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марка мячей будет объявлена дополнительно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6D35F5" w:rsidRPr="00BC661A" w:rsidRDefault="00F40CC4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 Матчи турнира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начиная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полуфиналов  и финалы,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обслуживаются судьями на вышке. </w:t>
            </w:r>
          </w:p>
          <w:p w:rsidR="00F86CBF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 Участники  соревнований во время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49667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обеспечиваются питьевой водой.</w:t>
            </w:r>
          </w:p>
          <w:p w:rsidR="00BC661A" w:rsidRPr="00BC661A" w:rsidRDefault="00BC661A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416C1" w:rsidRPr="00BC661A" w:rsidRDefault="00F416C1" w:rsidP="00F416C1">
            <w:pPr>
              <w:spacing w:after="0" w:line="240" w:lineRule="auto"/>
              <w:ind w:left="426" w:hanging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6. Обеспечение безопасности участников и зрителей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 6.1.Физкультурные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F416C1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6.2.Во время и в месте проведения турнира должен находиться соответствующий медицинский персонал для оказания, в случае необходимости скорой медицинской помощи.</w:t>
            </w:r>
          </w:p>
          <w:p w:rsidR="00DA07E9" w:rsidRPr="00BC661A" w:rsidRDefault="00F416C1" w:rsidP="00F416C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      6.3.Участие в спортивных соревнованиях осуществляется только при наличии договора (оригинал) о страховании: несчастных случаев, жизни и здоровья, который представляется в мандатную комиссию на каждого участника спортивных соревнований. Страхование участников спортивных соревнований может проводится как за счет бюджетных, так и внебюджетных средств, в соответствии с законодательством Российской Федерации и субъектов Российской Федерации.</w:t>
            </w:r>
          </w:p>
          <w:p w:rsidR="00DA07E9" w:rsidRPr="00DA07E9" w:rsidRDefault="00F416C1" w:rsidP="00DA0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C66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</w:p>
          <w:p w:rsidR="00996CA1" w:rsidRPr="00BC661A" w:rsidRDefault="009B31F0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Награждение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7.1.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Победители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призеры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турнира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 все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 возрастных группах</w:t>
            </w:r>
            <w:r w:rsidR="0036676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одиночных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смешанном парном разряде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среди мужчин и женщин н</w:t>
            </w:r>
            <w:r w:rsidR="005A214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аграждаются  кубками, медалями и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грамотами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соответствующего достоинства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E154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Заявки на участие</w:t>
            </w:r>
          </w:p>
          <w:p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Последний срок подач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заявок на участие в турнире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12.00</w:t>
            </w:r>
            <w:r w:rsidR="00C24BE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65D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</w:t>
            </w:r>
            <w:r w:rsidR="00CC6A95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41F5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августа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65D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2024</w:t>
            </w:r>
            <w:r w:rsidR="004F73C4" w:rsidRPr="00BC661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FD22D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по форме, </w:t>
            </w:r>
            <w:r w:rsidR="00B83A0A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117DF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приведённой в приложении 1 настоящего Положения</w:t>
            </w:r>
            <w:r w:rsidR="008151EC" w:rsidRPr="00BC661A">
              <w:rPr>
                <w:rStyle w:val="header-user-name"/>
                <w:rFonts w:ascii="Times New Roman" w:hAnsi="Times New Roman" w:cs="Times New Roman"/>
                <w:sz w:val="24"/>
                <w:szCs w:val="24"/>
              </w:rPr>
              <w:t>,</w:t>
            </w:r>
            <w:r w:rsidR="004F73C4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="005216A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телефону :</w:t>
            </w:r>
            <w:r w:rsidR="005216A5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89206902942</w:t>
            </w:r>
            <w:r w:rsidR="008151EC" w:rsidRPr="00BC661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8151EC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или на сайт Вет – тура через Пин–код. 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участию в турнир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допускаются игроки своевременно подавшие заявку, прошедшие регистрацию и оплатившие стартовый взнос.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Заявки на участие в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смешанном парном разряде подаются в ГСК до 15.00 час. 23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2024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 Начало игр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смешанном парном разряде 23</w:t>
            </w:r>
            <w:r w:rsidR="00441F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F46F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 игр одиночных разрядов согласно дополнительному расписанию.</w:t>
            </w:r>
          </w:p>
          <w:p w:rsidR="00F455CA" w:rsidRPr="00BC661A" w:rsidRDefault="00F455CA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6D35F5" w:rsidRPr="00BC661A" w:rsidRDefault="0090307F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Условия финансирования </w:t>
            </w:r>
          </w:p>
          <w:p w:rsidR="006B5CD9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по подготовке и проведению соревнования</w:t>
            </w:r>
            <w:r w:rsidR="00271E5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24632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нагр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аждению победителей и призёров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приобретению мячей, оплате</w:t>
            </w:r>
            <w:r w:rsidR="00DA07E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работы судейского аппарата, 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приобретению питьевой воды несет организационный к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омитет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C63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Аренда</w:t>
            </w:r>
            <w:r w:rsidR="00DA07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кортов - за счет средств организаторов.</w:t>
            </w:r>
            <w:r w:rsidR="00996CA1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6D35F5" w:rsidRPr="00BC661A" w:rsidRDefault="006B5CD9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9.2.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  по  участию  спортсменов  в  соревновании   (проезд   до  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места  соревнования  и обратно, 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суточные</w:t>
            </w:r>
            <w:r w:rsidR="00F86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пути, питание и размещение) </w:t>
            </w:r>
            <w:r w:rsidR="006D35F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несут   командирующие  их   организации  или сами   участники. 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    </w:t>
            </w:r>
            <w:r w:rsidR="006B5CD9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9.3.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 регистрации в мандатной комиссии  каждому игроку необходимо уплатит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 заявочный взнос в размере 20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="000776F3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рублей за учас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тие в турнире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одиночном разряде</w:t>
            </w:r>
            <w:r w:rsidR="00516A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100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рублей с игрока в 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смешанном парном разряде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A07E9" w:rsidRPr="00DA07E9" w:rsidRDefault="006D35F5" w:rsidP="00DA07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   Участники соревнований, ко</w:t>
            </w:r>
            <w:r w:rsidR="00CC6A95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C665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орым  уже исполнилось или в 2024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тупительный взнос в размере 50%</w:t>
            </w:r>
            <w:r w:rsidR="00EA551E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A07E9" w:rsidRDefault="00DA07E9" w:rsidP="00EA55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366769" w:rsidRPr="00DA07E9" w:rsidRDefault="00F455CA" w:rsidP="00DA0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</w:t>
            </w:r>
            <w:r w:rsidR="006D35F5" w:rsidRPr="00BC661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риложение 1</w:t>
            </w:r>
          </w:p>
          <w:p w:rsidR="006D35F5" w:rsidRPr="00DA07E9" w:rsidRDefault="006D35F5" w:rsidP="00DA0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 А Я В К А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="00C34F68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55CA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  участие в турнире</w:t>
            </w:r>
            <w:r w:rsidR="00C34F68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по теннису среди ветеранов </w:t>
            </w:r>
            <w:r w:rsidR="00DA07E9" w:rsidRPr="00DA07E9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 xml:space="preserve">Кубок « АКРОНА» 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 (Вет-тура).</w:t>
            </w:r>
            <w:r w:rsidRPr="00DA07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br/>
            </w:r>
            <w:r w:rsidR="00CC6A95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 </w:t>
            </w:r>
            <w:r w:rsidR="00DA07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г.Великий Новгород</w:t>
            </w:r>
            <w:r w:rsidR="00CC6A95" w:rsidRPr="00DA07E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21-25</w:t>
            </w:r>
            <w:r w:rsid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августа</w:t>
            </w:r>
            <w:r w:rsidR="00EA551E"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665D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2024</w:t>
            </w:r>
            <w:r w:rsidRPr="00DA07E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BC661A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A47B3C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C661A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BC661A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BC661A" w:rsidRDefault="006D35F5" w:rsidP="00A71076">
                  <w:pPr>
                    <w:framePr w:hSpace="180" w:wrap="around" w:hAnchor="margin" w:xAlign="center" w:y="-532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    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</w:t>
            </w:r>
            <w:r w:rsidRPr="00BC66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 подпись )                  ( расшифровка подписи ) </w:t>
            </w:r>
          </w:p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4"/>
                <w:szCs w:val="2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D35F5" w:rsidRPr="00BC661A" w:rsidTr="00EA551E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C661A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BC661A" w:rsidRDefault="006D35F5" w:rsidP="00EA55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3694" w:rsidRPr="00BC661A" w:rsidRDefault="00283694">
      <w:pPr>
        <w:rPr>
          <w:rFonts w:ascii="Times New Roman" w:hAnsi="Times New Roman" w:cs="Times New Roman"/>
          <w:sz w:val="24"/>
          <w:szCs w:val="24"/>
        </w:rPr>
      </w:pPr>
    </w:p>
    <w:sectPr w:rsidR="00283694" w:rsidRPr="00BC661A" w:rsidSect="00C365B3">
      <w:footerReference w:type="default" r:id="rId9"/>
      <w:pgSz w:w="11906" w:h="16838"/>
      <w:pgMar w:top="426" w:right="566" w:bottom="426" w:left="85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959" w:rsidRDefault="00FB0959" w:rsidP="00C365B3">
      <w:pPr>
        <w:spacing w:after="0" w:line="240" w:lineRule="auto"/>
      </w:pPr>
      <w:r>
        <w:separator/>
      </w:r>
    </w:p>
  </w:endnote>
  <w:endnote w:type="continuationSeparator" w:id="0">
    <w:p w:rsidR="00FB0959" w:rsidRDefault="00FB0959" w:rsidP="00C36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3916135"/>
      <w:docPartObj>
        <w:docPartGallery w:val="Page Numbers (Bottom of Page)"/>
        <w:docPartUnique/>
      </w:docPartObj>
    </w:sdtPr>
    <w:sdtEndPr/>
    <w:sdtContent>
      <w:p w:rsidR="00C365B3" w:rsidRDefault="00B3415E">
        <w:pPr>
          <w:pStyle w:val="a9"/>
          <w:jc w:val="center"/>
        </w:pPr>
        <w:r>
          <w:fldChar w:fldCharType="begin"/>
        </w:r>
        <w:r w:rsidR="00C365B3">
          <w:instrText>PAGE   \* MERGEFORMAT</w:instrText>
        </w:r>
        <w:r>
          <w:fldChar w:fldCharType="separate"/>
        </w:r>
        <w:r w:rsidR="000948CC">
          <w:rPr>
            <w:noProof/>
          </w:rPr>
          <w:t>2</w:t>
        </w:r>
        <w:r>
          <w:fldChar w:fldCharType="end"/>
        </w:r>
      </w:p>
    </w:sdtContent>
  </w:sdt>
  <w:p w:rsidR="00C365B3" w:rsidRDefault="00C365B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959" w:rsidRDefault="00FB0959" w:rsidP="00C365B3">
      <w:pPr>
        <w:spacing w:after="0" w:line="240" w:lineRule="auto"/>
      </w:pPr>
      <w:r>
        <w:separator/>
      </w:r>
    </w:p>
  </w:footnote>
  <w:footnote w:type="continuationSeparator" w:id="0">
    <w:p w:rsidR="00FB0959" w:rsidRDefault="00FB0959" w:rsidP="00C36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86"/>
    <w:rsid w:val="000117DF"/>
    <w:rsid w:val="00054F22"/>
    <w:rsid w:val="00077442"/>
    <w:rsid w:val="000776F3"/>
    <w:rsid w:val="0008212B"/>
    <w:rsid w:val="00090B85"/>
    <w:rsid w:val="000948CC"/>
    <w:rsid w:val="000D0546"/>
    <w:rsid w:val="000D3077"/>
    <w:rsid w:val="000E4A8E"/>
    <w:rsid w:val="001044AA"/>
    <w:rsid w:val="0015316E"/>
    <w:rsid w:val="00153C0E"/>
    <w:rsid w:val="00167DAE"/>
    <w:rsid w:val="00177A62"/>
    <w:rsid w:val="00183419"/>
    <w:rsid w:val="001B2358"/>
    <w:rsid w:val="001C42F3"/>
    <w:rsid w:val="00221768"/>
    <w:rsid w:val="00246329"/>
    <w:rsid w:val="00271E59"/>
    <w:rsid w:val="00283694"/>
    <w:rsid w:val="002A2E08"/>
    <w:rsid w:val="002A4D4F"/>
    <w:rsid w:val="00341F6D"/>
    <w:rsid w:val="0035678C"/>
    <w:rsid w:val="00366769"/>
    <w:rsid w:val="00367F54"/>
    <w:rsid w:val="003843BE"/>
    <w:rsid w:val="00436276"/>
    <w:rsid w:val="00441F52"/>
    <w:rsid w:val="004537B8"/>
    <w:rsid w:val="004660A1"/>
    <w:rsid w:val="004662D3"/>
    <w:rsid w:val="00493EAD"/>
    <w:rsid w:val="00496674"/>
    <w:rsid w:val="004C6657"/>
    <w:rsid w:val="004E3054"/>
    <w:rsid w:val="004F73C4"/>
    <w:rsid w:val="00514170"/>
    <w:rsid w:val="00516AE7"/>
    <w:rsid w:val="005216A5"/>
    <w:rsid w:val="00525595"/>
    <w:rsid w:val="00581FB9"/>
    <w:rsid w:val="005A214A"/>
    <w:rsid w:val="005A6C81"/>
    <w:rsid w:val="005B62E6"/>
    <w:rsid w:val="005E01D6"/>
    <w:rsid w:val="00657B50"/>
    <w:rsid w:val="00667A08"/>
    <w:rsid w:val="006901A9"/>
    <w:rsid w:val="006935AA"/>
    <w:rsid w:val="006B3C86"/>
    <w:rsid w:val="006B5CD9"/>
    <w:rsid w:val="006D35F5"/>
    <w:rsid w:val="00712CA9"/>
    <w:rsid w:val="007253D0"/>
    <w:rsid w:val="00764FEB"/>
    <w:rsid w:val="00787030"/>
    <w:rsid w:val="008151EC"/>
    <w:rsid w:val="008153C4"/>
    <w:rsid w:val="008204E6"/>
    <w:rsid w:val="00831CF4"/>
    <w:rsid w:val="008B32DB"/>
    <w:rsid w:val="008D28D9"/>
    <w:rsid w:val="008E38AF"/>
    <w:rsid w:val="008F4841"/>
    <w:rsid w:val="0090307F"/>
    <w:rsid w:val="00996CA1"/>
    <w:rsid w:val="009A34F3"/>
    <w:rsid w:val="009B0B3A"/>
    <w:rsid w:val="009B31F0"/>
    <w:rsid w:val="009C7F5D"/>
    <w:rsid w:val="00A1599A"/>
    <w:rsid w:val="00A255B8"/>
    <w:rsid w:val="00A47B3C"/>
    <w:rsid w:val="00A63DA0"/>
    <w:rsid w:val="00A71076"/>
    <w:rsid w:val="00A856E2"/>
    <w:rsid w:val="00AD566A"/>
    <w:rsid w:val="00AD6C50"/>
    <w:rsid w:val="00AD6F07"/>
    <w:rsid w:val="00AE6762"/>
    <w:rsid w:val="00B3415E"/>
    <w:rsid w:val="00B5218C"/>
    <w:rsid w:val="00B83A0A"/>
    <w:rsid w:val="00B97614"/>
    <w:rsid w:val="00BA6A58"/>
    <w:rsid w:val="00BC661A"/>
    <w:rsid w:val="00BE6414"/>
    <w:rsid w:val="00C027F4"/>
    <w:rsid w:val="00C208C9"/>
    <w:rsid w:val="00C24BE0"/>
    <w:rsid w:val="00C34F68"/>
    <w:rsid w:val="00C365B3"/>
    <w:rsid w:val="00C62A8B"/>
    <w:rsid w:val="00C65D37"/>
    <w:rsid w:val="00C665D4"/>
    <w:rsid w:val="00CC6333"/>
    <w:rsid w:val="00CC6A95"/>
    <w:rsid w:val="00CC6AA0"/>
    <w:rsid w:val="00D21E71"/>
    <w:rsid w:val="00D3329F"/>
    <w:rsid w:val="00DA07E9"/>
    <w:rsid w:val="00DF4B30"/>
    <w:rsid w:val="00E1543E"/>
    <w:rsid w:val="00E44320"/>
    <w:rsid w:val="00E800F7"/>
    <w:rsid w:val="00EA551E"/>
    <w:rsid w:val="00EE5A60"/>
    <w:rsid w:val="00EF2051"/>
    <w:rsid w:val="00F21706"/>
    <w:rsid w:val="00F40CC4"/>
    <w:rsid w:val="00F416C1"/>
    <w:rsid w:val="00F44521"/>
    <w:rsid w:val="00F455CA"/>
    <w:rsid w:val="00F46FBD"/>
    <w:rsid w:val="00F4717A"/>
    <w:rsid w:val="00F64F60"/>
    <w:rsid w:val="00F653B7"/>
    <w:rsid w:val="00F86CBF"/>
    <w:rsid w:val="00FA494F"/>
    <w:rsid w:val="00FB0959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B3A6593-FECF-4361-BB69-9AE42C0C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C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365B3"/>
  </w:style>
  <w:style w:type="paragraph" w:styleId="a9">
    <w:name w:val="footer"/>
    <w:basedOn w:val="a"/>
    <w:link w:val="aa"/>
    <w:uiPriority w:val="99"/>
    <w:unhideWhenUsed/>
    <w:rsid w:val="00C365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36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7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BE555-1A61-4F0E-8647-5BF8144CE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1372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spektr25</dc:creator>
  <cp:lastModifiedBy>User</cp:lastModifiedBy>
  <cp:revision>2</cp:revision>
  <cp:lastPrinted>2022-07-01T08:05:00Z</cp:lastPrinted>
  <dcterms:created xsi:type="dcterms:W3CDTF">2024-06-25T11:40:00Z</dcterms:created>
  <dcterms:modified xsi:type="dcterms:W3CDTF">2024-06-25T11:40:00Z</dcterms:modified>
</cp:coreProperties>
</file>