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Положение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 проведении ветеранского турнира по теннису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«Весна в Парк Утриш_24»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Цели и задачи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популяризация и развитие тенниса в Краснодарском крае, Анапе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пропаганда здорового образа жизни и дружеское знакомство игроков разных регионов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повышение уровня мастерства ветеранов тенниса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выявление сильнейших теннисистов в своих возрастных категориях 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Требования к участникам турнира и условия их допуска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К участию допускаются мужчины и женщины, которым в 2024 г. исполнилось или должн</w:t>
      </w:r>
      <w:r>
        <w:rPr>
          <w:color w:val="000000"/>
          <w:sz w:val="24"/>
          <w:szCs w:val="24"/>
        </w:rPr>
        <w:t xml:space="preserve">о исполниться 30 и более лет. Предварительная заявка на турнир посылается через </w:t>
      </w:r>
      <w:proofErr w:type="spellStart"/>
      <w:r>
        <w:rPr>
          <w:color w:val="000000"/>
          <w:sz w:val="24"/>
          <w:szCs w:val="24"/>
        </w:rPr>
        <w:t>онлайн-сервис</w:t>
      </w:r>
      <w:proofErr w:type="spellEnd"/>
      <w:r>
        <w:rPr>
          <w:color w:val="000000"/>
          <w:sz w:val="24"/>
          <w:szCs w:val="24"/>
        </w:rPr>
        <w:t xml:space="preserve"> на сайте </w:t>
      </w:r>
      <w:hyperlink r:id="rId4">
        <w:proofErr w:type="spellStart"/>
        <w:r>
          <w:rPr>
            <w:color w:val="0000FF"/>
            <w:sz w:val="24"/>
            <w:szCs w:val="24"/>
            <w:u w:val="single"/>
          </w:rPr>
          <w:t>vtennis.ru</w:t>
        </w:r>
        <w:proofErr w:type="spellEnd"/>
      </w:hyperlink>
      <w:r>
        <w:rPr>
          <w:color w:val="000000"/>
          <w:sz w:val="24"/>
          <w:szCs w:val="24"/>
        </w:rPr>
        <w:t>.  Срок подачи предварительных заявок в одиночном разряде до 24.05.2024 до 16 часов. Если спортсмен не м</w:t>
      </w:r>
      <w:r>
        <w:rPr>
          <w:color w:val="000000"/>
          <w:sz w:val="24"/>
          <w:szCs w:val="24"/>
        </w:rPr>
        <w:t xml:space="preserve">ожет присутствовать на регистрации лично, то он должен подтвердить свое участие по телефону главному судье. Турнирный взнос необходимо оплатить до начала жеребьевки и составления сеток. </w:t>
      </w:r>
      <w:proofErr w:type="spellStart"/>
      <w:r>
        <w:rPr>
          <w:color w:val="000000"/>
          <w:sz w:val="24"/>
          <w:szCs w:val="24"/>
        </w:rPr>
        <w:t>Онлайн</w:t>
      </w:r>
      <w:proofErr w:type="spellEnd"/>
      <w:r>
        <w:rPr>
          <w:color w:val="000000"/>
          <w:sz w:val="24"/>
          <w:szCs w:val="24"/>
        </w:rPr>
        <w:t xml:space="preserve"> регистрация на сайте не является официальной заявкой на турнир.</w:t>
      </w:r>
      <w:r>
        <w:rPr>
          <w:color w:val="000000"/>
          <w:sz w:val="24"/>
          <w:szCs w:val="24"/>
        </w:rPr>
        <w:t xml:space="preserve">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Регистрация игроков проходит на кортах ЖК «Парк </w:t>
      </w:r>
      <w:proofErr w:type="spellStart"/>
      <w:r>
        <w:rPr>
          <w:color w:val="000000"/>
          <w:sz w:val="24"/>
          <w:szCs w:val="24"/>
        </w:rPr>
        <w:t>Утриш</w:t>
      </w:r>
      <w:proofErr w:type="spellEnd"/>
      <w:r>
        <w:rPr>
          <w:color w:val="000000"/>
          <w:sz w:val="24"/>
          <w:szCs w:val="24"/>
        </w:rPr>
        <w:t>» 24 мая 2024 года с 16 до 19 по адресу</w:t>
      </w:r>
      <w:r>
        <w:rPr>
          <w:color w:val="0070C0"/>
          <w:sz w:val="24"/>
          <w:szCs w:val="24"/>
        </w:rPr>
        <w:t xml:space="preserve">: </w:t>
      </w:r>
      <w:r>
        <w:rPr>
          <w:color w:val="0000FF"/>
          <w:sz w:val="24"/>
          <w:szCs w:val="24"/>
          <w:highlight w:val="white"/>
        </w:rPr>
        <w:t>Краснодарский край, село Сукко, улица Николая Кондратенко, 15</w:t>
      </w:r>
      <w:r>
        <w:rPr>
          <w:color w:val="000000"/>
          <w:sz w:val="24"/>
          <w:szCs w:val="24"/>
        </w:rPr>
        <w:t>. Жеребьевка в 19 часов.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Регламент проведения турнира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Открытый ветеранский турнир по теннису «</w:t>
      </w:r>
      <w:r>
        <w:rPr>
          <w:b/>
          <w:color w:val="000000"/>
          <w:sz w:val="24"/>
          <w:szCs w:val="24"/>
        </w:rPr>
        <w:t>Весна в Парк Утриш_24</w:t>
      </w:r>
      <w:r>
        <w:rPr>
          <w:color w:val="000000"/>
          <w:sz w:val="24"/>
          <w:szCs w:val="24"/>
        </w:rPr>
        <w:t xml:space="preserve">» проводится с 25 по 29 мая 2024 года в одиночном и парном разрядах в следующих возрастных группах: 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М30, М35, М40, М45, M50, М55, M60, М65, M70, М75;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Ж30, Ж40, Ж50;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ММ30, ММ35, ММ40,</w:t>
      </w:r>
      <w:r>
        <w:rPr>
          <w:color w:val="000000"/>
          <w:sz w:val="24"/>
          <w:szCs w:val="24"/>
        </w:rPr>
        <w:t xml:space="preserve"> ММ45, ММ50, MM55, MM65, ММ70;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ЖЖ30, ЖЖ40, ЖЖ50;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МЖ30, МЖ40, МЖ50;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Турнир проводится по олимпийской системе с розыгрышем 3-го места и дополнительным турниром для проигравших в первой игре одиночного разряда.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Турниру присваивается </w:t>
      </w:r>
      <w:r>
        <w:rPr>
          <w:b/>
          <w:color w:val="000000"/>
          <w:sz w:val="24"/>
          <w:szCs w:val="24"/>
        </w:rPr>
        <w:t>1 категория</w:t>
      </w:r>
      <w:r>
        <w:rPr>
          <w:color w:val="000000"/>
          <w:sz w:val="24"/>
          <w:szCs w:val="24"/>
        </w:rPr>
        <w:t>.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Все матчи одиночного разряда проводятся из</w:t>
      </w:r>
      <w:r>
        <w:rPr>
          <w:b/>
          <w:color w:val="000000"/>
          <w:sz w:val="24"/>
          <w:szCs w:val="24"/>
        </w:rPr>
        <w:t xml:space="preserve"> трех полных сетов</w:t>
      </w:r>
      <w:r>
        <w:rPr>
          <w:color w:val="000000"/>
          <w:sz w:val="24"/>
          <w:szCs w:val="24"/>
        </w:rPr>
        <w:t xml:space="preserve">, с применением обычного (до 7) </w:t>
      </w:r>
      <w:proofErr w:type="spellStart"/>
      <w:r>
        <w:rPr>
          <w:color w:val="000000"/>
          <w:sz w:val="24"/>
          <w:szCs w:val="24"/>
        </w:rPr>
        <w:t>тай-брейка</w:t>
      </w:r>
      <w:proofErr w:type="spellEnd"/>
      <w:r>
        <w:rPr>
          <w:color w:val="000000"/>
          <w:sz w:val="24"/>
          <w:szCs w:val="24"/>
        </w:rPr>
        <w:t xml:space="preserve"> в каждом сете. Все игры одиночного и парного разряда играются по системе </w:t>
      </w:r>
      <w:proofErr w:type="spellStart"/>
      <w:r>
        <w:rPr>
          <w:b/>
          <w:color w:val="000000"/>
          <w:sz w:val="24"/>
          <w:szCs w:val="24"/>
        </w:rPr>
        <w:t>больше-меньше</w:t>
      </w:r>
      <w:proofErr w:type="spellEnd"/>
      <w:r>
        <w:rPr>
          <w:color w:val="000000"/>
          <w:sz w:val="24"/>
          <w:szCs w:val="24"/>
        </w:rPr>
        <w:t xml:space="preserve">. Игры парного разряда играются с применением </w:t>
      </w:r>
      <w:r>
        <w:rPr>
          <w:b/>
          <w:color w:val="000000"/>
          <w:sz w:val="24"/>
          <w:szCs w:val="24"/>
        </w:rPr>
        <w:t xml:space="preserve">матч </w:t>
      </w:r>
      <w:proofErr w:type="spellStart"/>
      <w:r>
        <w:rPr>
          <w:b/>
          <w:color w:val="000000"/>
          <w:sz w:val="24"/>
          <w:szCs w:val="24"/>
        </w:rPr>
        <w:t>тай-брейк</w:t>
      </w:r>
      <w:r>
        <w:rPr>
          <w:b/>
          <w:color w:val="000000"/>
          <w:sz w:val="24"/>
          <w:szCs w:val="24"/>
        </w:rPr>
        <w:t>а</w:t>
      </w:r>
      <w:proofErr w:type="spellEnd"/>
      <w:r>
        <w:rPr>
          <w:color w:val="000000"/>
          <w:sz w:val="24"/>
          <w:szCs w:val="24"/>
        </w:rPr>
        <w:t xml:space="preserve"> (до 10) вместо третьего решающего сета. По решению главного судьи финальные игры в парных разрядах могут быть проведены </w:t>
      </w:r>
      <w:r>
        <w:rPr>
          <w:b/>
          <w:color w:val="000000"/>
          <w:sz w:val="24"/>
          <w:szCs w:val="24"/>
        </w:rPr>
        <w:t>из трех полных сетов</w:t>
      </w:r>
      <w:r>
        <w:rPr>
          <w:color w:val="000000"/>
          <w:sz w:val="24"/>
          <w:szCs w:val="24"/>
        </w:rPr>
        <w:t xml:space="preserve">. 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Дополнительный турнир в одиночном разряде и матчи за 3-е место играются из </w:t>
      </w:r>
      <w:proofErr w:type="spellStart"/>
      <w:r>
        <w:rPr>
          <w:color w:val="000000"/>
          <w:sz w:val="24"/>
          <w:szCs w:val="24"/>
        </w:rPr>
        <w:t>про-сета</w:t>
      </w:r>
      <w:proofErr w:type="spellEnd"/>
      <w:r>
        <w:rPr>
          <w:color w:val="000000"/>
          <w:sz w:val="24"/>
          <w:szCs w:val="24"/>
        </w:rPr>
        <w:t xml:space="preserve"> до 8 геймов. В парных</w:t>
      </w:r>
      <w:r>
        <w:rPr>
          <w:color w:val="000000"/>
          <w:sz w:val="24"/>
          <w:szCs w:val="24"/>
        </w:rPr>
        <w:t xml:space="preserve"> разрядах 3-е место разыгрывается по решению главного судьи.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color w:val="000000"/>
          <w:sz w:val="24"/>
          <w:szCs w:val="24"/>
        </w:rPr>
        <w:t xml:space="preserve">    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Максимальное количество участников в каждой возрастной группе – 16.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минимальное количество игроков в </w:t>
      </w:r>
      <w:r>
        <w:rPr>
          <w:b/>
          <w:color w:val="000000"/>
          <w:sz w:val="24"/>
          <w:szCs w:val="24"/>
        </w:rPr>
        <w:t>мужских подгруппах</w:t>
      </w:r>
      <w:r>
        <w:rPr>
          <w:color w:val="000000"/>
          <w:sz w:val="24"/>
          <w:szCs w:val="24"/>
        </w:rPr>
        <w:t>: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до 65 лет включительно – 8 игроков, группа 70 – 6 игроков</w:t>
      </w:r>
      <w:r>
        <w:rPr>
          <w:color w:val="000000"/>
          <w:sz w:val="24"/>
          <w:szCs w:val="24"/>
        </w:rPr>
        <w:t>, 75 и старше – 4 игрока;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минимальное количество игроков в </w:t>
      </w:r>
      <w:r>
        <w:rPr>
          <w:b/>
          <w:color w:val="000000"/>
          <w:sz w:val="24"/>
          <w:szCs w:val="24"/>
        </w:rPr>
        <w:t>женских подгруппах</w:t>
      </w:r>
      <w:r>
        <w:rPr>
          <w:color w:val="000000"/>
          <w:sz w:val="24"/>
          <w:szCs w:val="24"/>
        </w:rPr>
        <w:t>: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до 60 лет включительно – 6 игроков, группы 65 и старше – 4 игрока;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Во всех матчах основного и дополнительного турниров счет ведут сами игроки. После окончания игры </w:t>
      </w:r>
      <w:r>
        <w:rPr>
          <w:b/>
          <w:color w:val="000000"/>
          <w:sz w:val="24"/>
          <w:szCs w:val="24"/>
        </w:rPr>
        <w:t>участники должны незамедлительно сообщить результат судье</w:t>
      </w:r>
      <w:r>
        <w:rPr>
          <w:color w:val="000000"/>
          <w:sz w:val="24"/>
          <w:szCs w:val="24"/>
        </w:rPr>
        <w:t>.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FF"/>
          <w:sz w:val="24"/>
          <w:szCs w:val="24"/>
        </w:rPr>
      </w:pPr>
      <w:r>
        <w:rPr>
          <w:color w:val="000000"/>
          <w:sz w:val="24"/>
          <w:szCs w:val="24"/>
        </w:rPr>
        <w:t xml:space="preserve">     Игры проводятся на 4 открытых грунтовых кортах с освещением по адресу: </w:t>
      </w:r>
      <w:r>
        <w:rPr>
          <w:color w:val="0000FF"/>
          <w:sz w:val="24"/>
          <w:szCs w:val="24"/>
          <w:highlight w:val="white"/>
        </w:rPr>
        <w:t>Краснодарский край, село Сукко, улица Николая Кондратенко, 15.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Программа турнира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>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</w:t>
      </w:r>
      <w:r>
        <w:rPr>
          <w:color w:val="000000"/>
          <w:sz w:val="24"/>
          <w:szCs w:val="24"/>
        </w:rPr>
        <w:t>очного этапа в данной возрастной группе сразу после окончания жеребьевки.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24.05.2024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регистрация игроков одиночного разряда М и Ж всех возрастных групп с 16 до 19;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тренировки на двух кортах с 10 до 18 по </w:t>
      </w:r>
      <w:proofErr w:type="spellStart"/>
      <w:r>
        <w:rPr>
          <w:color w:val="000000"/>
          <w:sz w:val="24"/>
          <w:szCs w:val="24"/>
        </w:rPr>
        <w:t>само-записи</w:t>
      </w:r>
      <w:proofErr w:type="spellEnd"/>
      <w:r>
        <w:rPr>
          <w:color w:val="000000"/>
          <w:sz w:val="24"/>
          <w:szCs w:val="24"/>
        </w:rPr>
        <w:t>;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25.05.2024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</w:t>
      </w:r>
      <w:r>
        <w:rPr>
          <w:color w:val="000000"/>
          <w:sz w:val="24"/>
          <w:szCs w:val="24"/>
        </w:rPr>
        <w:t xml:space="preserve"> одиночного разряда по расписанию;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тренировки на свободных кортах;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регистрация игроков парного разряда М и Ж всех возрастных групп с 16 до 19;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26.05.2024</w:t>
      </w:r>
      <w:r>
        <w:rPr>
          <w:color w:val="000000"/>
          <w:sz w:val="24"/>
          <w:szCs w:val="24"/>
        </w:rPr>
        <w:t xml:space="preserve"> 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 одиночного и парного разрядов по расписанию;  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тренировки на свободных кортах;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регистрация игроков смешанного разряда МЖ всех возрастных групп с 16 до 19;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1" w:name="_30j0zll" w:colFirst="0" w:colLast="0"/>
      <w:bookmarkEnd w:id="1"/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27.05.2024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 основного турнира одиночного и парного разрядов по расписанию;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тренировки на свободных кортах;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р</w:t>
      </w:r>
      <w:r>
        <w:rPr>
          <w:color w:val="000000"/>
          <w:sz w:val="24"/>
          <w:szCs w:val="24"/>
        </w:rPr>
        <w:t>егистрация игроков дополнительного турнира;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дружеский ужин в </w:t>
      </w:r>
      <w:proofErr w:type="spellStart"/>
      <w:r>
        <w:rPr>
          <w:color w:val="000000"/>
          <w:sz w:val="24"/>
          <w:szCs w:val="24"/>
        </w:rPr>
        <w:t>мангальной</w:t>
      </w:r>
      <w:proofErr w:type="spellEnd"/>
      <w:r>
        <w:rPr>
          <w:color w:val="000000"/>
          <w:sz w:val="24"/>
          <w:szCs w:val="24"/>
        </w:rPr>
        <w:t xml:space="preserve"> зоне ЖК «Парк </w:t>
      </w:r>
      <w:proofErr w:type="spellStart"/>
      <w:r>
        <w:rPr>
          <w:color w:val="000000"/>
          <w:sz w:val="24"/>
          <w:szCs w:val="24"/>
        </w:rPr>
        <w:t>Утриш</w:t>
      </w:r>
      <w:proofErr w:type="spellEnd"/>
      <w:r>
        <w:rPr>
          <w:color w:val="000000"/>
          <w:sz w:val="24"/>
          <w:szCs w:val="24"/>
        </w:rPr>
        <w:t>», начало 18, напитки свои;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28.05.2024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 основного и дополнительного турниров;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тренировки на свободных кортах;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 дополнительного т</w:t>
      </w:r>
      <w:r>
        <w:rPr>
          <w:color w:val="000000"/>
          <w:sz w:val="24"/>
          <w:szCs w:val="24"/>
        </w:rPr>
        <w:t>урнира;</w:t>
      </w:r>
    </w:p>
    <w:p w:rsidR="00AB4F68" w:rsidRDefault="00AB4F6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29.05.2024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заключительные игры основного турнира;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2" w:name="_1fob9te" w:colFirst="0" w:colLast="0"/>
      <w:bookmarkEnd w:id="2"/>
      <w:r>
        <w:rPr>
          <w:color w:val="000000"/>
          <w:sz w:val="24"/>
          <w:szCs w:val="24"/>
        </w:rPr>
        <w:t xml:space="preserve">     - игры дополнительного турнира;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Время ежедневного начала матчей согласно расписанию, время окончания – </w:t>
      </w:r>
      <w:r>
        <w:rPr>
          <w:b/>
          <w:color w:val="000000"/>
          <w:sz w:val="24"/>
          <w:szCs w:val="24"/>
        </w:rPr>
        <w:t>21:00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Главный судья оставляет за собой право изменить регламент проведения турнира в случае возникновения чрезвычайных обстоятельств или неблагоприятных погодных условий.</w:t>
      </w:r>
    </w:p>
    <w:p w:rsidR="00AB4F68" w:rsidRDefault="00AB4F68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Организация соревнований</w:t>
      </w:r>
      <w:r>
        <w:rPr>
          <w:color w:val="000000"/>
          <w:sz w:val="24"/>
          <w:szCs w:val="24"/>
        </w:rPr>
        <w:t xml:space="preserve"> 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Главный судья турнира </w:t>
      </w:r>
      <w:proofErr w:type="spellStart"/>
      <w:r>
        <w:rPr>
          <w:color w:val="000000"/>
          <w:sz w:val="24"/>
          <w:szCs w:val="24"/>
        </w:rPr>
        <w:t>Анурин</w:t>
      </w:r>
      <w:proofErr w:type="spellEnd"/>
      <w:r>
        <w:rPr>
          <w:color w:val="000000"/>
          <w:sz w:val="24"/>
          <w:szCs w:val="24"/>
        </w:rPr>
        <w:t xml:space="preserve"> Олег Евгеньевич, тел. 8-916</w:t>
      </w:r>
      <w:r>
        <w:rPr>
          <w:color w:val="000000"/>
          <w:sz w:val="24"/>
          <w:szCs w:val="24"/>
        </w:rPr>
        <w:t xml:space="preserve">-444-6345, директор </w:t>
      </w:r>
      <w:proofErr w:type="spellStart"/>
      <w:r>
        <w:rPr>
          <w:color w:val="000000"/>
          <w:sz w:val="24"/>
          <w:szCs w:val="24"/>
        </w:rPr>
        <w:t>Шорникова</w:t>
      </w:r>
      <w:proofErr w:type="spellEnd"/>
      <w:r>
        <w:rPr>
          <w:color w:val="000000"/>
          <w:sz w:val="24"/>
          <w:szCs w:val="24"/>
        </w:rPr>
        <w:t xml:space="preserve"> Татьяна Станиславовна, тел. 8-918-66-44-278.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Взносы</w:t>
      </w:r>
    </w:p>
    <w:p w:rsidR="00AB4F68" w:rsidRDefault="006C717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Заявочный турнирный взнос составляет 3000 рублей в одиночном и парном разрядах (с пары). Участники, которым уже исполнилось или в 2024 году исполняется 65 лет у муж</w:t>
      </w:r>
      <w:r>
        <w:rPr>
          <w:color w:val="000000"/>
          <w:sz w:val="24"/>
          <w:szCs w:val="24"/>
        </w:rPr>
        <w:t xml:space="preserve">чин и 60 лет у женщин, оплачивают половину взноса. Если игроки данных возрастных групп добровольно опускаются в молодые категории они оплачивают полный взнос. 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 Награждение</w:t>
      </w:r>
    </w:p>
    <w:p w:rsidR="00AB4F68" w:rsidRDefault="006C7179">
      <w:pPr>
        <w:pStyle w:val="normal"/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>Победители награждаются медалями и ценными призами. Награждение проводитс</w:t>
      </w:r>
      <w:r>
        <w:rPr>
          <w:color w:val="000000"/>
          <w:sz w:val="24"/>
          <w:szCs w:val="24"/>
        </w:rPr>
        <w:t>я после окончания финальных игр.</w:t>
      </w:r>
    </w:p>
    <w:sectPr w:rsidR="00AB4F68" w:rsidSect="00AB4F68"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AB4F68"/>
    <w:rsid w:val="006C7179"/>
    <w:rsid w:val="00AB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AB4F6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B4F6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B4F6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B4F6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B4F6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B4F68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B4F68"/>
  </w:style>
  <w:style w:type="table" w:customStyle="1" w:styleId="TableNormal">
    <w:name w:val="Table Normal"/>
    <w:rsid w:val="00AB4F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B4F6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AB4F6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4382</Characters>
  <Application>Microsoft Office Word</Application>
  <DocSecurity>0</DocSecurity>
  <Lines>36</Lines>
  <Paragraphs>10</Paragraphs>
  <ScaleCrop>false</ScaleCrop>
  <Company>Krokoz™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2</cp:revision>
  <dcterms:created xsi:type="dcterms:W3CDTF">2024-01-12T07:45:00Z</dcterms:created>
  <dcterms:modified xsi:type="dcterms:W3CDTF">2024-01-12T07:45:00Z</dcterms:modified>
</cp:coreProperties>
</file>