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A23595" w:rsidRDefault="00B373F5">
      <w:pPr>
        <w:shd w:val="clear" w:color="auto" w:fill="FFFFFF"/>
        <w:spacing w:after="10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                                                            </w:t>
      </w:r>
    </w:p>
    <w:p w14:paraId="00000002" w14:textId="77777777" w:rsidR="00A23595" w:rsidRDefault="00B373F5">
      <w:pPr>
        <w:shd w:val="clear" w:color="auto" w:fill="FFFFFF"/>
        <w:spacing w:after="10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«Утверждаю»      </w:t>
      </w:r>
    </w:p>
    <w:p w14:paraId="00000003" w14:textId="77777777" w:rsidR="00A23595" w:rsidRDefault="00B373F5">
      <w:pPr>
        <w:shd w:val="clear" w:color="auto" w:fill="FFFFFF"/>
        <w:spacing w:after="10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Президент РСОО «Федерация тенниса города Москвы</w:t>
      </w:r>
    </w:p>
    <w:p w14:paraId="00000004" w14:textId="77777777" w:rsidR="00A23595" w:rsidRDefault="00B373F5">
      <w:pPr>
        <w:shd w:val="clear" w:color="auto" w:fill="FFFFFF"/>
        <w:spacing w:after="10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_______________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Е.А.Пантелеев</w:t>
      </w:r>
      <w:proofErr w:type="spellEnd"/>
    </w:p>
    <w:p w14:paraId="00000005" w14:textId="77777777" w:rsidR="00A23595" w:rsidRDefault="00B373F5">
      <w:pPr>
        <w:shd w:val="clear" w:color="auto" w:fill="FFFFFF"/>
        <w:spacing w:after="10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«___»__________________ 2023 г.  </w:t>
      </w:r>
    </w:p>
    <w:p w14:paraId="00000006" w14:textId="77777777" w:rsidR="00A23595" w:rsidRDefault="00B373F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color w:val="26282A"/>
          <w:sz w:val="28"/>
          <w:szCs w:val="28"/>
        </w:rPr>
      </w:pPr>
      <w:r>
        <w:rPr>
          <w:rFonts w:ascii="Times New Roman" w:eastAsia="Times New Roman" w:hAnsi="Times New Roman" w:cs="Times New Roman"/>
          <w:color w:val="26282A"/>
          <w:sz w:val="28"/>
          <w:szCs w:val="28"/>
        </w:rPr>
        <w:t> </w:t>
      </w:r>
    </w:p>
    <w:p w14:paraId="00000007" w14:textId="77777777" w:rsidR="00A23595" w:rsidRDefault="00B373F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00000008" w14:textId="77777777" w:rsidR="00A23595" w:rsidRDefault="00B373F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00000009" w14:textId="77777777" w:rsidR="00A23595" w:rsidRDefault="00B373F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0000000A" w14:textId="77777777" w:rsidR="00A23595" w:rsidRDefault="00B373F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0000000B" w14:textId="77777777" w:rsidR="00A23595" w:rsidRDefault="00B373F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0000000C" w14:textId="77777777" w:rsidR="00A23595" w:rsidRDefault="00B373F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0000000D" w14:textId="77777777" w:rsidR="00A23595" w:rsidRDefault="00B373F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0000000E" w14:textId="77777777" w:rsidR="00A23595" w:rsidRDefault="00B373F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0000000F" w14:textId="77777777" w:rsidR="00A23595" w:rsidRDefault="00B373F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ПОЛОЖЕНИЕ</w:t>
      </w:r>
    </w:p>
    <w:p w14:paraId="00000010" w14:textId="77777777" w:rsidR="00A23595" w:rsidRDefault="00B373F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 ПРОВЕДЕНИИ МЕЖДУНАРОДНОГО ТЕННИСНОГО ТУРНИРА СРЕДИ ВЕТЕРАНОВ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 КУБОК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МОСКОВСКОГО СПОРТА»</w:t>
      </w:r>
    </w:p>
    <w:p w14:paraId="00000011" w14:textId="77777777" w:rsidR="00A23595" w:rsidRPr="00B373F5" w:rsidRDefault="00B373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</w:pPr>
      <w:r w:rsidRPr="00B373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  <w:t>« INTERNATIONAL SENIOR`S MOSCOW SPORT CUP»</w:t>
      </w:r>
    </w:p>
    <w:p w14:paraId="00000012" w14:textId="77777777" w:rsidR="00A23595" w:rsidRPr="00B373F5" w:rsidRDefault="00B373F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</w:pPr>
      <w:r w:rsidRPr="00B373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  <w:t> </w:t>
      </w:r>
    </w:p>
    <w:p w14:paraId="00000013" w14:textId="77777777" w:rsidR="00A23595" w:rsidRPr="00B373F5" w:rsidRDefault="00A2359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14:paraId="00000014" w14:textId="77777777" w:rsidR="00A23595" w:rsidRPr="00B373F5" w:rsidRDefault="00A2359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14:paraId="00000015" w14:textId="77777777" w:rsidR="00A23595" w:rsidRPr="00B373F5" w:rsidRDefault="00A2359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14:paraId="00000016" w14:textId="77777777" w:rsidR="00A23595" w:rsidRPr="00B373F5" w:rsidRDefault="00A2359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14:paraId="00000017" w14:textId="77777777" w:rsidR="00A23595" w:rsidRPr="00B373F5" w:rsidRDefault="00A2359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14:paraId="00000018" w14:textId="77777777" w:rsidR="00A23595" w:rsidRPr="00B373F5" w:rsidRDefault="00A2359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14:paraId="00000019" w14:textId="77777777" w:rsidR="00A23595" w:rsidRPr="00B373F5" w:rsidRDefault="00A2359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14:paraId="0000001A" w14:textId="77777777" w:rsidR="00A23595" w:rsidRPr="00B373F5" w:rsidRDefault="00A2359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14:paraId="0000001B" w14:textId="77777777" w:rsidR="00A23595" w:rsidRPr="00B373F5" w:rsidRDefault="00A2359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14:paraId="0000001C" w14:textId="77777777" w:rsidR="00A23595" w:rsidRPr="00B373F5" w:rsidRDefault="00A2359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14:paraId="0000001D" w14:textId="77777777" w:rsidR="00A23595" w:rsidRPr="00B373F5" w:rsidRDefault="00A2359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14:paraId="0000001E" w14:textId="77777777" w:rsidR="00A23595" w:rsidRPr="00B373F5" w:rsidRDefault="00A2359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14:paraId="0000001F" w14:textId="77777777" w:rsidR="00A23595" w:rsidRPr="00B373F5" w:rsidRDefault="00A2359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14:paraId="00000020" w14:textId="77777777" w:rsidR="00A23595" w:rsidRPr="00B373F5" w:rsidRDefault="00A2359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14:paraId="00000021" w14:textId="77777777" w:rsidR="00A23595" w:rsidRDefault="00B373F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Москва 2024 г.</w:t>
      </w:r>
    </w:p>
    <w:p w14:paraId="00000022" w14:textId="77777777" w:rsidR="00A23595" w:rsidRDefault="00B373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lastRenderedPageBreak/>
        <w:t xml:space="preserve">1. </w:t>
      </w:r>
      <w:r>
        <w:rPr>
          <w:rFonts w:ascii="Times New Roman" w:eastAsia="Times New Roman" w:hAnsi="Times New Roman" w:cs="Times New Roman"/>
          <w:b/>
          <w:color w:val="0D0D0D"/>
          <w:sz w:val="28"/>
          <w:szCs w:val="28"/>
        </w:rPr>
        <w:t>Общие положения о проведении мероприятия</w:t>
      </w:r>
    </w:p>
    <w:p w14:paraId="00000023" w14:textId="77777777" w:rsidR="00A23595" w:rsidRDefault="00B373F5">
      <w:pPr>
        <w:shd w:val="clear" w:color="auto" w:fill="FFFFFF"/>
        <w:spacing w:after="0" w:line="240" w:lineRule="auto"/>
        <w:ind w:left="75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 </w:t>
      </w:r>
    </w:p>
    <w:p w14:paraId="00000024" w14:textId="77777777" w:rsidR="00A23595" w:rsidRDefault="00B373F5">
      <w:pPr>
        <w:shd w:val="clear" w:color="auto" w:fill="FFFFFF"/>
        <w:spacing w:after="105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 1.1 Массовое спортивно-зрелищное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мероприятие  Международный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теннисный турнир «Кубок Московского спорта» (далее - ТУРНИР) проводится на основании и в соответствии с настоящим Положением, а также:</w:t>
      </w:r>
    </w:p>
    <w:p w14:paraId="00000025" w14:textId="77777777" w:rsidR="00A23595" w:rsidRDefault="00B373F5">
      <w:pPr>
        <w:tabs>
          <w:tab w:val="left" w:pos="1276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 Единым календарным планом физкультурных, спортивных и масс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овых спортивно-зрелищных мероприятий города Москвы на 2023 год (далее – ЕКП Москвы), утвержденным Департаментом спорта города Москвы (далее – Москомспорт) (реестровый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55768</w:t>
      </w:r>
      <w:r>
        <w:rPr>
          <w:rFonts w:ascii="Times New Roman" w:eastAsia="Times New Roman" w:hAnsi="Times New Roman" w:cs="Times New Roman"/>
          <w:sz w:val="28"/>
          <w:szCs w:val="28"/>
        </w:rPr>
        <w:t>);</w:t>
      </w:r>
    </w:p>
    <w:p w14:paraId="00000026" w14:textId="77777777" w:rsidR="00A23595" w:rsidRDefault="00B373F5">
      <w:pPr>
        <w:tabs>
          <w:tab w:val="left" w:pos="1276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 распоряжением Москомспорта об аккредитации Региональной спортивной общественн</w:t>
      </w:r>
      <w:r>
        <w:rPr>
          <w:rFonts w:ascii="Times New Roman" w:eastAsia="Times New Roman" w:hAnsi="Times New Roman" w:cs="Times New Roman"/>
          <w:sz w:val="28"/>
          <w:szCs w:val="28"/>
        </w:rPr>
        <w:t>ой организации «Федерация тенниса города Москвы» (далее – Федерация) от 15 июля 2020 г. № 181;</w:t>
      </w:r>
    </w:p>
    <w:p w14:paraId="00000027" w14:textId="77777777" w:rsidR="00A23595" w:rsidRDefault="00B373F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– правилами вида спорта «теннис», утвержденными приказом Министерства спорта Российской Федерации (далее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Минспорт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России) от 7 августа 2020 г.             № 61</w:t>
      </w:r>
      <w:r>
        <w:rPr>
          <w:rFonts w:ascii="Times New Roman" w:eastAsia="Times New Roman" w:hAnsi="Times New Roman" w:cs="Times New Roman"/>
          <w:sz w:val="28"/>
          <w:szCs w:val="28"/>
        </w:rPr>
        <w:t>7;</w:t>
      </w:r>
    </w:p>
    <w:p w14:paraId="00000028" w14:textId="77777777" w:rsidR="00A23595" w:rsidRDefault="00B373F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– Регламентом Российского ветеранского тура на 2023 год, утвержденным президентом Федерации тенниса России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Ш.А.Тарпищевым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29" w14:textId="77777777" w:rsidR="00A23595" w:rsidRDefault="00B373F5">
      <w:pPr>
        <w:shd w:val="clear" w:color="auto" w:fill="FFFFFF"/>
        <w:spacing w:after="105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1.2 Цели и задачи Турнира:</w:t>
      </w:r>
    </w:p>
    <w:p w14:paraId="0000002A" w14:textId="77777777" w:rsidR="00A23595" w:rsidRDefault="00B373F5">
      <w:pPr>
        <w:shd w:val="clear" w:color="auto" w:fill="FFFFFF"/>
        <w:spacing w:after="105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 -  привлечения ветеранов тенниса к активному, здоровому образу жизни, </w:t>
      </w:r>
    </w:p>
    <w:p w14:paraId="0000002B" w14:textId="77777777" w:rsidR="00A23595" w:rsidRDefault="00B373F5">
      <w:pPr>
        <w:shd w:val="clear" w:color="auto" w:fill="FFFFFF"/>
        <w:spacing w:after="105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-  популяризации тенниса и его дальнейшего массового развития,</w:t>
      </w:r>
    </w:p>
    <w:p w14:paraId="0000002C" w14:textId="77777777" w:rsidR="00A23595" w:rsidRDefault="00B373F5">
      <w:pPr>
        <w:shd w:val="clear" w:color="auto" w:fill="FFFFFF"/>
        <w:spacing w:after="105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- 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повышения  мастерства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спортсменов –любителей  тенниса и расширения международных связей.</w:t>
      </w:r>
    </w:p>
    <w:p w14:paraId="0000002D" w14:textId="77777777" w:rsidR="00A23595" w:rsidRDefault="00B373F5">
      <w:pPr>
        <w:shd w:val="clear" w:color="auto" w:fill="FFFFFF"/>
        <w:spacing w:after="105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Турниру присваивается 1-ая категория в системе «</w:t>
      </w:r>
      <w:proofErr w:type="spell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Веттура</w:t>
      </w:r>
      <w:proofErr w:type="spell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».</w:t>
      </w:r>
    </w:p>
    <w:p w14:paraId="0000002E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Непосредственное проведение соревнований воз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лагается на Директора   и Главного судью Турнира. </w:t>
      </w:r>
    </w:p>
    <w:p w14:paraId="0000002F" w14:textId="77777777" w:rsidR="00A23595" w:rsidRDefault="00B373F5">
      <w:pPr>
        <w:shd w:val="clear" w:color="auto" w:fill="FFFFFF"/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Директор Турнира -  Игорь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Жакевич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  тел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+7 985 763 96 50, </w:t>
      </w:r>
      <w:hyperlink r:id="rId5">
        <w:r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igor-svetin@mail.ru</w:t>
        </w:r>
      </w:hyperlink>
    </w:p>
    <w:p w14:paraId="00000030" w14:textId="77777777" w:rsidR="00A23595" w:rsidRDefault="00B373F5">
      <w:pPr>
        <w:shd w:val="clear" w:color="auto" w:fill="FFFFFF"/>
        <w:spacing w:after="0" w:line="240" w:lineRule="auto"/>
        <w:ind w:firstLine="525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Главный судья -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Мадина</w:t>
      </w:r>
      <w:proofErr w:type="spell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  Алимова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, тел. +7 967 253 38-87, madinochka15081983@yahoo.com</w:t>
      </w:r>
    </w:p>
    <w:p w14:paraId="00000031" w14:textId="77777777" w:rsidR="00A23595" w:rsidRDefault="00B373F5">
      <w:pPr>
        <w:shd w:val="clear" w:color="auto" w:fill="FFFFFF"/>
        <w:spacing w:after="0" w:line="240" w:lineRule="auto"/>
        <w:ind w:left="540"/>
        <w:jc w:val="center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0D0D0D"/>
          <w:sz w:val="28"/>
          <w:szCs w:val="28"/>
        </w:rPr>
        <w:t>2.  Место и сроки проведения</w:t>
      </w:r>
    </w:p>
    <w:p w14:paraId="00000032" w14:textId="77777777" w:rsidR="00A23595" w:rsidRDefault="00B373F5">
      <w:pPr>
        <w:shd w:val="clear" w:color="auto" w:fill="FFFFFF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 </w:t>
      </w:r>
    </w:p>
    <w:p w14:paraId="00000033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Турнир проводится в период с 21 по 26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июля  2024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года на кортах Национального теннисного центра им. Х.А.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Самаранча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по адресу:  Москва,  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нинградское шоссе владение 45-47,  на 6 кортах с покрытием «грунт» в возрастных категориях (одиночные, ):</w:t>
      </w:r>
    </w:p>
    <w:p w14:paraId="00000034" w14:textId="77777777" w:rsidR="00A23595" w:rsidRDefault="00B373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М30+, М40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+,М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50+,М55+, М60+, М65+, М70+, Ж30+ , Ж40+, Ж50+, Ж60+</w:t>
      </w:r>
    </w:p>
    <w:p w14:paraId="00000035" w14:textId="77777777" w:rsidR="00A23595" w:rsidRDefault="00B373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  </w:t>
      </w:r>
    </w:p>
    <w:p w14:paraId="00000036" w14:textId="77777777" w:rsidR="00A23595" w:rsidRDefault="00B373F5">
      <w:pPr>
        <w:numPr>
          <w:ilvl w:val="0"/>
          <w:numId w:val="2"/>
        </w:numPr>
        <w:shd w:val="clear" w:color="auto" w:fill="FFFFFF"/>
        <w:spacing w:after="0" w:line="240" w:lineRule="auto"/>
        <w:ind w:left="870"/>
        <w:jc w:val="center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zCs w:val="28"/>
        </w:rPr>
        <w:t>Требования к участникам соревнования</w:t>
      </w:r>
    </w:p>
    <w:p w14:paraId="00000037" w14:textId="77777777" w:rsidR="00A23595" w:rsidRDefault="00B373F5">
      <w:pPr>
        <w:shd w:val="clear" w:color="auto" w:fill="FFFFFF"/>
        <w:spacing w:after="0" w:line="240" w:lineRule="auto"/>
        <w:ind w:left="945"/>
        <w:jc w:val="center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zCs w:val="28"/>
        </w:rPr>
        <w:lastRenderedPageBreak/>
        <w:t>и условия их допуска</w:t>
      </w:r>
    </w:p>
    <w:p w14:paraId="00000038" w14:textId="77777777" w:rsidR="00A23595" w:rsidRDefault="00B373F5">
      <w:pPr>
        <w:shd w:val="clear" w:color="auto" w:fill="FFFFFF"/>
        <w:spacing w:after="0" w:line="240" w:lineRule="auto"/>
        <w:ind w:left="945"/>
        <w:jc w:val="center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 </w:t>
      </w:r>
    </w:p>
    <w:p w14:paraId="00000039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К участию в Турнире допускаются мужчины и женщины, которым к 31 декабря 2024 года исполнилось или должно исполниться 30 лет и более (независимо от дня и месяца рождения), подавшие заявку в установленный настоящим Положением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срок,  зарегистрировавшиеся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в де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нь приезда у Главного судьи в соответствующей возрастной категории и уплатившие заявочный  взнос.</w:t>
      </w:r>
    </w:p>
    <w:p w14:paraId="0000003A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Принадлежность игрока к той или иной возрастной категории определяется годом рождения.</w:t>
      </w:r>
    </w:p>
    <w:p w14:paraId="0000003B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Максимальное  число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участников в одиночном разряде  у мужчин - 16.</w:t>
      </w:r>
    </w:p>
    <w:p w14:paraId="0000003C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Макс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имальное число участников в одиночном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разряде  у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женщин  - 8.         </w:t>
      </w:r>
    </w:p>
    <w:p w14:paraId="0000003D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Минимальное число участников в одиночном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разряде  у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мужчин - 8.</w:t>
      </w:r>
    </w:p>
    <w:p w14:paraId="0000003E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Минимальное число участников в одиночном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разряде  у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женщин – 6.</w:t>
      </w:r>
    </w:p>
    <w:p w14:paraId="0000003F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Максимальное число пар в каждой возрастной категории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у  м</w:t>
      </w:r>
      <w:r>
        <w:rPr>
          <w:rFonts w:ascii="Times New Roman" w:eastAsia="Times New Roman" w:hAnsi="Times New Roman" w:cs="Times New Roman"/>
          <w:sz w:val="28"/>
          <w:szCs w:val="28"/>
        </w:rPr>
        <w:t>ужчин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 и смешанных пар - 8, минимальное - 3.  </w:t>
      </w:r>
    </w:p>
    <w:p w14:paraId="00000040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основной список турнира в одиночном разряде среди мужчин попадают 14 игроков с наивысшим рейтингом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Веттура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все остальные заявившиеся игроки ,по рейтингу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веттура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попадают в лист ожидания . В каждой сетке пр</w:t>
      </w:r>
      <w:r>
        <w:rPr>
          <w:rFonts w:ascii="Times New Roman" w:eastAsia="Times New Roman" w:hAnsi="Times New Roman" w:cs="Times New Roman"/>
          <w:sz w:val="28"/>
          <w:szCs w:val="28"/>
        </w:rPr>
        <w:t>едусмотрено 2 Свободных карты для иностранных игроков.</w:t>
      </w:r>
    </w:p>
    <w:p w14:paraId="00000041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Заявку на свободную карту можно подать директору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турнира  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официальную почту в свободной форме. </w:t>
      </w:r>
    </w:p>
    <w:p w14:paraId="00000042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основной список турнира в одиночном разряде среди женщин попадают 6 игроков с наивысшим рейтингом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sz w:val="28"/>
          <w:szCs w:val="28"/>
        </w:rPr>
        <w:t>ттура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,все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остальные заявившиеся игроки ,по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реййтингу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веттура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попадают в лист ожидания . В каждой сетке предусмотрено 2 Свободных карты для иностранных игроков.</w:t>
      </w:r>
    </w:p>
    <w:p w14:paraId="00000043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Заявку на свободную карту можно подать директору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турнира  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официальную почту в свободной фо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рме. </w:t>
      </w:r>
    </w:p>
    <w:p w14:paraId="00000044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Окончательное формирование списков турнира в одиночном разряде будет опубликовано 15 июля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2024 .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45" w14:textId="77777777" w:rsidR="00A23595" w:rsidRDefault="00A2359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_gjdgxs" w:colFirst="0" w:colLast="0"/>
      <w:bookmarkEnd w:id="1"/>
    </w:p>
    <w:p w14:paraId="00000046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Каждый участник Турнира имеет право участвовать в одиночном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разряде  в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одной возрастной категории, соответствующей его году рождения или моложе, а также в одной категории в парном разряде или смешанном разряде . Игрок не принимающий участие в одиночном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ряде ,может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участвовать в парном и смешанном разряде .</w:t>
      </w:r>
    </w:p>
    <w:p w14:paraId="00000047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В течение одного дня в любой возрастной категории допускается проведение для каждого участника не более одного матча в одиночном разряде и одного матча в парном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разряде ,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либо в двух матчах  в парном р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азряде. </w:t>
      </w:r>
    </w:p>
    <w:p w14:paraId="00000048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По решению Главного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судьи,  при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согласии участников,  возможно проведение дополнительных игр в парном и смешанном разрядах.</w:t>
      </w:r>
    </w:p>
    <w:p w14:paraId="00000049" w14:textId="77777777" w:rsidR="00A23595" w:rsidRDefault="00B373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 </w:t>
      </w:r>
    </w:p>
    <w:p w14:paraId="0000004A" w14:textId="77777777" w:rsidR="00A23595" w:rsidRDefault="00B373F5">
      <w:pPr>
        <w:numPr>
          <w:ilvl w:val="0"/>
          <w:numId w:val="3"/>
        </w:numPr>
        <w:shd w:val="clear" w:color="auto" w:fill="FFFFFF"/>
        <w:spacing w:after="0" w:line="240" w:lineRule="auto"/>
        <w:ind w:left="870"/>
        <w:jc w:val="center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zCs w:val="28"/>
        </w:rPr>
        <w:t xml:space="preserve">Программа </w:t>
      </w:r>
      <w:proofErr w:type="gramStart"/>
      <w:r>
        <w:rPr>
          <w:rFonts w:ascii="Times New Roman" w:eastAsia="Times New Roman" w:hAnsi="Times New Roman" w:cs="Times New Roman"/>
          <w:b/>
          <w:color w:val="0D0D0D"/>
          <w:sz w:val="28"/>
          <w:szCs w:val="28"/>
        </w:rPr>
        <w:t>и  регламент</w:t>
      </w:r>
      <w:proofErr w:type="gramEnd"/>
      <w:r>
        <w:rPr>
          <w:rFonts w:ascii="Times New Roman" w:eastAsia="Times New Roman" w:hAnsi="Times New Roman" w:cs="Times New Roman"/>
          <w:b/>
          <w:color w:val="0D0D0D"/>
          <w:sz w:val="28"/>
          <w:szCs w:val="28"/>
        </w:rPr>
        <w:t xml:space="preserve"> проведения соревнований</w:t>
      </w:r>
    </w:p>
    <w:p w14:paraId="0000004B" w14:textId="77777777" w:rsidR="00A23595" w:rsidRDefault="00B373F5">
      <w:pPr>
        <w:shd w:val="clear" w:color="auto" w:fill="FFFFFF"/>
        <w:spacing w:after="0" w:line="240" w:lineRule="auto"/>
        <w:ind w:left="945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 </w:t>
      </w:r>
    </w:p>
    <w:p w14:paraId="0000004C" w14:textId="77777777" w:rsidR="00A23595" w:rsidRDefault="00B373F5">
      <w:pPr>
        <w:shd w:val="clear" w:color="auto" w:fill="FFFFFF"/>
        <w:spacing w:after="0" w:line="240" w:lineRule="auto"/>
        <w:ind w:firstLine="39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lastRenderedPageBreak/>
        <w:t>День  для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  подтверждения участия  в одиночном разряде  в возрастных категориях:</w:t>
      </w:r>
    </w:p>
    <w:p w14:paraId="0000004D" w14:textId="77777777" w:rsidR="00A23595" w:rsidRDefault="00B373F5">
      <w:pPr>
        <w:shd w:val="clear" w:color="auto" w:fill="FFFFFF"/>
        <w:spacing w:after="0" w:line="240" w:lineRule="auto"/>
        <w:ind w:firstLine="39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М30+, М 40+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,  М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50+, М55+, Ж 30+,Ж 40+,, Ж 50+  - 20.07.2024 до 14:00 дистанционно по телефону Главного судьи.</w:t>
      </w:r>
    </w:p>
    <w:p w14:paraId="0000004E" w14:textId="77777777" w:rsidR="00A23595" w:rsidRDefault="00B373F5">
      <w:pPr>
        <w:shd w:val="clear" w:color="auto" w:fill="FFFFFF"/>
        <w:spacing w:after="0" w:line="240" w:lineRule="auto"/>
        <w:ind w:firstLine="39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Начало матчей в этих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возрастных  категориях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  –21.07.2024 с 14.00 с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огласно расписанию.</w:t>
      </w:r>
    </w:p>
    <w:p w14:paraId="0000004F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Заявки на участие в парных и смешанных разрядах в возрастных категориях ММ30+, ММ 40+, ММ50+, МЖ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30,  МЖ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50  подаются  Главному судье до 18:00- 21.07.2024 . Заявки подаются в офисе Главного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судьи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или на почту  </w:t>
      </w:r>
      <w:hyperlink r:id="rId6">
        <w:r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madinochka15081983@yahoo.com</w:t>
        </w:r>
      </w:hyperlink>
    </w:p>
    <w:p w14:paraId="00000050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Начало игр в парном и смешанном разрядах данных категорий             22.07.2024 после окончания игр в одиночных разрядах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согласно  расписанию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51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День регистрации-подтверждения 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участников в одиночном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разряде  в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возрастных категориях:  М60+ ,М65+,М70+ Ж 60+ - 22.07.2024 с 12.00 до 16:00.в офисе Главного судьи</w:t>
      </w:r>
    </w:p>
    <w:p w14:paraId="00000052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Начало матчей в этих возрастных категориях   – 23.07.2024 с 9.00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согласно  расписанию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.</w:t>
      </w:r>
    </w:p>
    <w:p w14:paraId="00000053" w14:textId="77777777" w:rsidR="00A23595" w:rsidRDefault="00B373F5">
      <w:pPr>
        <w:shd w:val="clear" w:color="auto" w:fill="FFFFFF"/>
        <w:spacing w:after="0" w:line="240" w:lineRule="auto"/>
        <w:ind w:firstLine="39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День  для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  подтверждения участия и о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платы вступительного взноса в одиночном разряде  в возрастных категориях:</w:t>
      </w:r>
    </w:p>
    <w:p w14:paraId="00000054" w14:textId="77777777" w:rsidR="00A23595" w:rsidRDefault="00B373F5">
      <w:pPr>
        <w:shd w:val="clear" w:color="auto" w:fill="FFFFFF"/>
        <w:spacing w:after="0" w:line="240" w:lineRule="auto"/>
        <w:ind w:firstLine="39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Ж70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+,ММ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60+ ,МЖ60 -23.07.2024</w:t>
      </w:r>
    </w:p>
    <w:p w14:paraId="00000055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Начало матчей в этих возрастных категориях   – 24.07.2024 с 9.00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согласно  расписанию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.</w:t>
      </w:r>
    </w:p>
    <w:p w14:paraId="00000056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Формирование состава участников и жеребьевка проводится в соотве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тствии с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Регламентом  «</w:t>
      </w:r>
      <w:proofErr w:type="spellStart"/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Веттура</w:t>
      </w:r>
      <w:proofErr w:type="spell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».</w:t>
      </w:r>
    </w:p>
    <w:p w14:paraId="00000057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zCs w:val="28"/>
        </w:rPr>
        <w:t>Обязательным условием является своевременная регистрация и оплата заявочного взноса в день приезда или перед началом игр соответствующей возрастной категории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.</w:t>
      </w:r>
    </w:p>
    <w:p w14:paraId="00000058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Список сеяных участников определяется в соответствии с Регламент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ом «</w:t>
      </w:r>
      <w:proofErr w:type="spell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Веттура</w:t>
      </w:r>
      <w:proofErr w:type="spell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».</w:t>
      </w:r>
    </w:p>
    <w:p w14:paraId="00000059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В случае превышения установленного максимального количества участников при регистрации игроков в соответствующей возрастной категории, Главный судья Мероприятия оставляет за собой право проведения отборочного этапа. Отборочные игры проводятся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сразу после окончания регистрации в соответствующей возрастной категории.</w:t>
      </w:r>
    </w:p>
    <w:p w14:paraId="0000005A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Соревнования в одиночных и парных разрядах во всех возрастных категориях проводятся по олимпийской системе.</w:t>
      </w:r>
    </w:p>
    <w:p w14:paraId="0000005B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Все матчи в одиночном разряде проводятся из 3-х обычных сетов с применением тай-брейка во всех сетах.</w:t>
      </w:r>
    </w:p>
    <w:p w14:paraId="0000005C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Матчи в парных и смешанных разрядах проводятся из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двух  сетов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с  тай-брейком в каждом сете по системе «</w:t>
      </w:r>
      <w:proofErr w:type="spell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No-Ad</w:t>
      </w:r>
      <w:proofErr w:type="spell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» «ноу-</w:t>
      </w:r>
      <w:proofErr w:type="spell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эд</w:t>
      </w:r>
      <w:proofErr w:type="spell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» (с розыгрышем решающего очка при сч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ете «ровно»). Если для выявления победителя потребуется решающий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сет,  то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вместо него играется решающий тай-брейк до 10 очков.</w:t>
      </w:r>
    </w:p>
    <w:p w14:paraId="0000005D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Начало матчей ежедневно в 9.00</w:t>
      </w:r>
    </w:p>
    <w:p w14:paraId="0000005E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lastRenderedPageBreak/>
        <w:t>Главный судья Турнира имеет право изменить регламент проведения соревнований в случае возникновени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я чрезвычайных обстоятельств.</w:t>
      </w:r>
    </w:p>
    <w:p w14:paraId="0000005F" w14:textId="77777777" w:rsidR="00A23595" w:rsidRDefault="00B373F5">
      <w:pPr>
        <w:shd w:val="clear" w:color="auto" w:fill="FFFFFF"/>
        <w:spacing w:after="0" w:line="240" w:lineRule="auto"/>
        <w:ind w:left="540"/>
        <w:jc w:val="center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0D0D0D"/>
          <w:sz w:val="28"/>
          <w:szCs w:val="28"/>
        </w:rPr>
        <w:t>5.  Техническое и материальное обеспечение соревнований</w:t>
      </w:r>
    </w:p>
    <w:p w14:paraId="00000060" w14:textId="77777777" w:rsidR="00A23595" w:rsidRDefault="00B373F5">
      <w:pPr>
        <w:shd w:val="clear" w:color="auto" w:fill="FFFFFF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 </w:t>
      </w:r>
    </w:p>
    <w:p w14:paraId="00000061" w14:textId="77777777" w:rsidR="00A23595" w:rsidRDefault="00B373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    </w:t>
      </w:r>
    </w:p>
    <w:p w14:paraId="00000062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каждую встречу одиночного разряда предоставляются 3 новых мяча, на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встречу  парного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смешанного разрядов  и тренировки – мячи, используемые на турнире, но не обязательно новые. Официальные мячи Турнира будут уточнены за неделю до начала соревнований.</w:t>
      </w:r>
    </w:p>
    <w:p w14:paraId="00000063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атчи Турнира во всех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разрядах  судят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сами участники.  Полуфиналы и финалы с судьями на вышке.</w:t>
      </w:r>
    </w:p>
    <w:p w14:paraId="00000064" w14:textId="77777777" w:rsidR="00A23595" w:rsidRDefault="00B373F5">
      <w:pPr>
        <w:shd w:val="clear" w:color="auto" w:fill="FFFFFF"/>
        <w:spacing w:after="0" w:line="240" w:lineRule="auto"/>
        <w:ind w:firstLine="525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Участники  соревнований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во время матча обеспечиваются негазированной питьевой водой.</w:t>
      </w:r>
    </w:p>
    <w:p w14:paraId="00000065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Для участников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Турнира  организаторами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предусмотрен фуршет.</w:t>
      </w:r>
    </w:p>
    <w:p w14:paraId="00000066" w14:textId="77777777" w:rsidR="00A23595" w:rsidRDefault="00B373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0D0D0D"/>
          <w:sz w:val="28"/>
          <w:szCs w:val="28"/>
        </w:rPr>
        <w:t>6. Обеспечение б</w:t>
      </w:r>
      <w:r>
        <w:rPr>
          <w:rFonts w:ascii="Times New Roman" w:eastAsia="Times New Roman" w:hAnsi="Times New Roman" w:cs="Times New Roman"/>
          <w:b/>
          <w:color w:val="0D0D0D"/>
          <w:sz w:val="28"/>
          <w:szCs w:val="28"/>
        </w:rPr>
        <w:t>езопасности участников и зрителей</w:t>
      </w:r>
    </w:p>
    <w:p w14:paraId="00000067" w14:textId="77777777" w:rsidR="00A23595" w:rsidRDefault="00B373F5">
      <w:pPr>
        <w:shd w:val="clear" w:color="auto" w:fill="FFFFFF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 </w:t>
      </w:r>
    </w:p>
    <w:p w14:paraId="00000068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14:paraId="00000069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Во время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и в месте проведения Турнира должен находиться соответствующий медицинский персонал для оказания, в случае необходимости, скорой медицинской помощи.</w:t>
      </w:r>
    </w:p>
    <w:p w14:paraId="0000006A" w14:textId="77777777" w:rsidR="00A23595" w:rsidRDefault="00B373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zCs w:val="28"/>
        </w:rPr>
        <w:t>7.  Награждение</w:t>
      </w:r>
    </w:p>
    <w:p w14:paraId="0000006B" w14:textId="77777777" w:rsidR="00A23595" w:rsidRDefault="00B373F5">
      <w:pPr>
        <w:shd w:val="clear" w:color="auto" w:fill="FFFFFF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 </w:t>
      </w:r>
    </w:p>
    <w:p w14:paraId="0000006C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Победители Мероприятия и финалисты во всех возрастных группах в одиночном, парно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м и смешанном разрядах среди мужчин и женщин награждаются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соответственно  кубками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и  медалями. </w:t>
      </w:r>
    </w:p>
    <w:p w14:paraId="0000006D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Призеры Мероприятия, 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занявшие  3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-е места – медалями.</w:t>
      </w:r>
    </w:p>
    <w:p w14:paraId="0000006E" w14:textId="77777777" w:rsidR="00A23595" w:rsidRDefault="00B373F5">
      <w:pPr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Для награждения победителей и призеров предусмотрен призовой фонд в каждой возрастной категории, который вы</w:t>
      </w:r>
      <w:r>
        <w:rPr>
          <w:rFonts w:ascii="Times New Roman" w:eastAsia="Times New Roman" w:hAnsi="Times New Roman" w:cs="Times New Roman"/>
          <w:sz w:val="28"/>
          <w:szCs w:val="28"/>
        </w:rPr>
        <w:t>плачивается Федерацией.</w:t>
      </w:r>
    </w:p>
    <w:p w14:paraId="0000006F" w14:textId="77777777" w:rsidR="00A23595" w:rsidRDefault="00B373F5">
      <w:pPr>
        <w:shd w:val="clear" w:color="auto" w:fill="FFFFFF"/>
        <w:spacing w:after="0" w:line="240" w:lineRule="auto"/>
        <w:ind w:firstLine="525"/>
        <w:jc w:val="center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0D0D0D"/>
          <w:sz w:val="28"/>
          <w:szCs w:val="28"/>
        </w:rPr>
        <w:t>8. Заявки на участие</w:t>
      </w:r>
    </w:p>
    <w:p w14:paraId="00000070" w14:textId="77777777" w:rsidR="00A23595" w:rsidRDefault="00B373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 </w:t>
      </w:r>
    </w:p>
    <w:p w14:paraId="00000071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Заявки участников производятся:</w:t>
      </w:r>
    </w:p>
    <w:p w14:paraId="00000072" w14:textId="77777777" w:rsidR="00A23595" w:rsidRDefault="00B373F5">
      <w:pPr>
        <w:numPr>
          <w:ilvl w:val="0"/>
          <w:numId w:val="4"/>
        </w:numPr>
        <w:shd w:val="clear" w:color="auto" w:fill="FFFFFF"/>
        <w:spacing w:after="0" w:line="240" w:lineRule="auto"/>
        <w:ind w:left="87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  регистрационному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номеру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коду через сайт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Веттура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 (</w:t>
      </w:r>
      <w:hyperlink r:id="rId7">
        <w:r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www.vtennis.ru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14:paraId="00000073" w14:textId="77777777" w:rsidR="00A23595" w:rsidRDefault="00B373F5">
      <w:pPr>
        <w:shd w:val="clear" w:color="auto" w:fill="FFFFFF"/>
        <w:spacing w:after="0" w:line="240" w:lineRule="auto"/>
        <w:ind w:left="55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Или:</w:t>
      </w:r>
    </w:p>
    <w:p w14:paraId="00000074" w14:textId="77777777" w:rsidR="00A23595" w:rsidRDefault="00B373F5">
      <w:pPr>
        <w:numPr>
          <w:ilvl w:val="0"/>
          <w:numId w:val="1"/>
        </w:numPr>
        <w:shd w:val="clear" w:color="auto" w:fill="FFFFFF"/>
        <w:spacing w:after="0" w:line="240" w:lineRule="auto"/>
        <w:ind w:left="87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Через  электронную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почту Главного судьи (</w:t>
      </w:r>
      <w:hyperlink r:id="rId8">
        <w:r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madinochka15081983@yahoo.com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 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строго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 период до 10 июля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 указанием ФИО, даты рождения, контактов.</w:t>
      </w:r>
    </w:p>
    <w:p w14:paraId="00000075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участию в соревновании допускаются игроки, своевремен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 подавшие заявку, прошедшие регистрацию и оплатившие стартовый взнос.</w:t>
      </w:r>
    </w:p>
    <w:p w14:paraId="00000076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Участникам, не явившимся для проведения встречи в течение 15 минут после вызова или указанного в расписании времени, засчитывается поражение.</w:t>
      </w:r>
    </w:p>
    <w:p w14:paraId="00000077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 </w:t>
      </w:r>
    </w:p>
    <w:p w14:paraId="00000078" w14:textId="77777777" w:rsidR="00A23595" w:rsidRDefault="00B373F5">
      <w:pPr>
        <w:shd w:val="clear" w:color="auto" w:fill="FFFFFF"/>
        <w:spacing w:after="0" w:line="240" w:lineRule="auto"/>
        <w:ind w:left="540"/>
        <w:jc w:val="center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zCs w:val="28"/>
        </w:rPr>
        <w:t>9.  Условия финансирования</w:t>
      </w:r>
    </w:p>
    <w:p w14:paraId="00000079" w14:textId="77777777" w:rsidR="00A23595" w:rsidRDefault="00B373F5">
      <w:pPr>
        <w:shd w:val="clear" w:color="auto" w:fill="FFFFFF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 </w:t>
      </w:r>
    </w:p>
    <w:p w14:paraId="0000007A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Расходы по 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подготовке и проведению соревнования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обеспечиваются  за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счет средств организаторов, заявочных взносов, за счет собственных внебюджетных средств и за счет средств субсидии Москомспорта при положительном решении Комиссии о предоставлении субсидий Департамент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а спорта города Москвы.</w:t>
      </w:r>
    </w:p>
    <w:p w14:paraId="0000007B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Объем бюджетных средств определяется по решению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Комиссии  по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предоставлению субсидий Департамента спорта города Москвы.</w:t>
      </w:r>
    </w:p>
    <w:p w14:paraId="0000007C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Расходы  по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  участию  спортсменов  в  соревновании   (проезд   до  места  соревнования и обратно, суточные в пут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и, питание и размещение) несут командирующие их   организации  или сами   участники.</w:t>
      </w:r>
    </w:p>
    <w:p w14:paraId="0000007D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Для участия в Турнире каждому игроку необходимо уплатить заявочный взнос в размере 4000 рублей за участие в одиночном разряде и по 2000 рублей с каждого игрока - за участи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е в парном разряде и миксте.</w:t>
      </w:r>
    </w:p>
    <w:p w14:paraId="0000007E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Участники соревнований,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которым  уже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исполнилось или в 2024 году исполняется 65 лет у мужчин и 60 лет у женщин оплачивают вступительный взнос в размере 50%.</w:t>
      </w:r>
    </w:p>
    <w:p w14:paraId="0000007F" w14:textId="77777777" w:rsidR="00A23595" w:rsidRDefault="00B373F5">
      <w:pPr>
        <w:shd w:val="clear" w:color="auto" w:fill="FFFFFF"/>
        <w:spacing w:after="0" w:line="240" w:lineRule="auto"/>
        <w:ind w:firstLine="39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 </w:t>
      </w:r>
    </w:p>
    <w:p w14:paraId="00000080" w14:textId="77777777" w:rsidR="00A23595" w:rsidRDefault="00B373F5">
      <w:pPr>
        <w:shd w:val="clear" w:color="auto" w:fill="FFFFFF"/>
        <w:spacing w:after="0" w:line="240" w:lineRule="auto"/>
        <w:ind w:firstLine="39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 </w:t>
      </w:r>
    </w:p>
    <w:p w14:paraId="00000081" w14:textId="77777777" w:rsidR="00A23595" w:rsidRDefault="00B373F5">
      <w:pPr>
        <w:shd w:val="clear" w:color="auto" w:fill="FFFFFF"/>
        <w:spacing w:after="0" w:line="240" w:lineRule="auto"/>
        <w:ind w:firstLine="390"/>
        <w:jc w:val="both"/>
        <w:rPr>
          <w:rFonts w:ascii="Times New Roman" w:eastAsia="Times New Roman" w:hAnsi="Times New Roman" w:cs="Times New Roman"/>
          <w:b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zCs w:val="28"/>
        </w:rPr>
        <w:t xml:space="preserve">Директор Турнира                        </w:t>
      </w:r>
    </w:p>
    <w:p w14:paraId="00000082" w14:textId="77777777" w:rsidR="00A23595" w:rsidRDefault="00B373F5">
      <w:pPr>
        <w:shd w:val="clear" w:color="auto" w:fill="FFFFFF"/>
        <w:spacing w:after="0" w:line="240" w:lineRule="auto"/>
        <w:ind w:firstLine="39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zCs w:val="28"/>
        </w:rPr>
        <w:t xml:space="preserve">И. </w:t>
      </w:r>
      <w:proofErr w:type="spellStart"/>
      <w:r>
        <w:rPr>
          <w:rFonts w:ascii="Times New Roman" w:eastAsia="Times New Roman" w:hAnsi="Times New Roman" w:cs="Times New Roman"/>
          <w:b/>
          <w:color w:val="0D0D0D"/>
          <w:sz w:val="28"/>
          <w:szCs w:val="28"/>
        </w:rPr>
        <w:t>Жакевич</w:t>
      </w:r>
      <w:proofErr w:type="spellEnd"/>
    </w:p>
    <w:p w14:paraId="00000083" w14:textId="77777777" w:rsidR="00A23595" w:rsidRDefault="00B373F5">
      <w:pPr>
        <w:shd w:val="clear" w:color="auto" w:fill="FFFFFF"/>
        <w:spacing w:after="0" w:line="240" w:lineRule="auto"/>
        <w:ind w:firstLine="39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zCs w:val="28"/>
        </w:rPr>
        <w:t> </w:t>
      </w:r>
    </w:p>
    <w:p w14:paraId="00000084" w14:textId="77777777" w:rsidR="00A23595" w:rsidRDefault="00B373F5">
      <w:pPr>
        <w:shd w:val="clear" w:color="auto" w:fill="FFFFFF"/>
        <w:spacing w:after="0" w:line="240" w:lineRule="auto"/>
        <w:ind w:firstLine="390"/>
        <w:jc w:val="both"/>
        <w:rPr>
          <w:rFonts w:ascii="Times New Roman" w:eastAsia="Times New Roman" w:hAnsi="Times New Roman" w:cs="Times New Roman"/>
          <w:b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zCs w:val="28"/>
        </w:rPr>
        <w:t xml:space="preserve">Главный судья                                       </w:t>
      </w:r>
    </w:p>
    <w:p w14:paraId="00000085" w14:textId="77777777" w:rsidR="00A23595" w:rsidRDefault="00B373F5">
      <w:pPr>
        <w:shd w:val="clear" w:color="auto" w:fill="FFFFFF"/>
        <w:spacing w:after="0" w:line="240" w:lineRule="auto"/>
        <w:ind w:firstLine="39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zCs w:val="28"/>
        </w:rPr>
        <w:t>М. Алимова</w:t>
      </w:r>
    </w:p>
    <w:p w14:paraId="00000086" w14:textId="77777777" w:rsidR="00A23595" w:rsidRDefault="00A23595">
      <w:pPr>
        <w:rPr>
          <w:rFonts w:ascii="Times New Roman" w:eastAsia="Times New Roman" w:hAnsi="Times New Roman" w:cs="Times New Roman"/>
          <w:sz w:val="28"/>
          <w:szCs w:val="28"/>
        </w:rPr>
      </w:pPr>
    </w:p>
    <w:sectPr w:rsidR="00A23595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154B1B"/>
    <w:multiLevelType w:val="multilevel"/>
    <w:tmpl w:val="1774147E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>
    <w:nsid w:val="331276F8"/>
    <w:multiLevelType w:val="multilevel"/>
    <w:tmpl w:val="96A243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>
    <w:nsid w:val="4D3F2171"/>
    <w:multiLevelType w:val="multilevel"/>
    <w:tmpl w:val="593A5FA2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>
    <w:nsid w:val="57E23B2D"/>
    <w:multiLevelType w:val="multilevel"/>
    <w:tmpl w:val="E75C6EA6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595"/>
    <w:rsid w:val="00A23595"/>
    <w:rsid w:val="00B37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F89FA3-8A08-4078-9DF1-69BF0B3A5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.mail.ru/e.mail.ru/compose/?mailto=mailto%253amadinochka15081983@yahoo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vtennis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.mail.ru/compose?To=madinochka15081983@yahoo.com" TargetMode="External"/><Relationship Id="rId5" Type="http://schemas.openxmlformats.org/officeDocument/2006/relationships/hyperlink" Target="https://e.mail.ru/compose?To=igor%252dsvetin@mail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1572</Words>
  <Characters>8967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2024-04-29T21:05:00Z</dcterms:created>
  <dcterms:modified xsi:type="dcterms:W3CDTF">2024-04-29T21:05:00Z</dcterms:modified>
</cp:coreProperties>
</file>