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04160" w:rsidRDefault="009041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End w:id="0"/>
    </w:p>
    <w:p w:rsidR="00904160" w:rsidRDefault="00C015A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3549015</wp:posOffset>
            </wp:positionH>
            <wp:positionV relativeFrom="paragraph">
              <wp:posOffset>169545</wp:posOffset>
            </wp:positionV>
            <wp:extent cx="2371725" cy="1581150"/>
            <wp:effectExtent l="0" t="0" r="0" b="0"/>
            <wp:wrapNone/>
            <wp:docPr id="7" name="image2.png" descr="C:\Users\1\Desktop\АФИШЫ ПЛЯЖКА\КАРТИНКИ\ТЕННИС\2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2.png" descr="C:\Users\1\Desktop\АФИШЫ ПЛЯЖКА\КАРТИНКИ\ТЕННИС\205.jp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4160" w:rsidRDefault="009041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04160" w:rsidRDefault="00C015AD">
      <w:pPr>
        <w:spacing w:before="1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«Утверждаю»</w:t>
      </w:r>
      <w:r>
        <w:rPr>
          <w:rFonts w:ascii="Times New Roman" w:eastAsia="Times New Roman" w:hAnsi="Times New Roman"/>
          <w:sz w:val="24"/>
          <w:szCs w:val="24"/>
        </w:rPr>
        <w:br/>
        <w:t> Директор турнира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                                                                              </w:t>
      </w:r>
      <w:r>
        <w:rPr>
          <w:rFonts w:ascii="Times New Roman" w:eastAsia="Times New Roman" w:hAnsi="Times New Roman"/>
          <w:sz w:val="24"/>
          <w:szCs w:val="24"/>
        </w:rPr>
        <w:br/>
        <w:t xml:space="preserve">  _______       </w:t>
      </w:r>
      <w:proofErr w:type="spellStart"/>
      <w:r>
        <w:rPr>
          <w:rFonts w:ascii="Times New Roman" w:eastAsia="Times New Roman" w:hAnsi="Times New Roman"/>
          <w:sz w:val="24"/>
          <w:szCs w:val="24"/>
          <w:u w:val="single"/>
        </w:rPr>
        <w:t>Задорожко</w:t>
      </w:r>
      <w:proofErr w:type="spellEnd"/>
      <w:r>
        <w:rPr>
          <w:rFonts w:ascii="Times New Roman" w:eastAsia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/>
          <w:sz w:val="24"/>
          <w:szCs w:val="24"/>
        </w:rPr>
        <w:br/>
        <w:t xml:space="preserve"> «23» </w:t>
      </w:r>
      <w:r>
        <w:rPr>
          <w:rFonts w:ascii="Times New Roman" w:eastAsia="Times New Roman" w:hAnsi="Times New Roman"/>
          <w:sz w:val="24"/>
          <w:szCs w:val="24"/>
        </w:rPr>
        <w:t>СЕНТЯБРЯ</w:t>
      </w:r>
      <w:r>
        <w:rPr>
          <w:rFonts w:ascii="Times New Roman" w:eastAsia="Times New Roman" w:hAnsi="Times New Roman"/>
          <w:sz w:val="24"/>
          <w:szCs w:val="24"/>
        </w:rPr>
        <w:t xml:space="preserve">  2023года </w:t>
      </w:r>
    </w:p>
    <w:p w:rsidR="00904160" w:rsidRDefault="0090416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04160" w:rsidRDefault="00C015A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открытого турнира по теннису </w:t>
      </w:r>
    </w:p>
    <w:p w:rsidR="00904160" w:rsidRDefault="00C015A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среди ветеранов «ДОБРОГРАД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OPEN </w:t>
      </w:r>
      <w:r>
        <w:rPr>
          <w:rFonts w:ascii="Times New Roman" w:eastAsia="Times New Roman" w:hAnsi="Times New Roman"/>
          <w:b/>
          <w:sz w:val="24"/>
          <w:szCs w:val="24"/>
        </w:rPr>
        <w:t>-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2023» в системе </w:t>
      </w:r>
    </w:p>
    <w:p w:rsidR="00904160" w:rsidRDefault="00C015A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Российского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ветеранского теннисного тура</w:t>
      </w:r>
    </w:p>
    <w:p w:rsidR="00904160" w:rsidRDefault="00C015A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 категория</w:t>
      </w:r>
    </w:p>
    <w:p w:rsidR="00904160" w:rsidRDefault="00C015A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>).</w:t>
      </w:r>
    </w:p>
    <w:p w:rsidR="00904160" w:rsidRDefault="00C015AD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  <w:t>1. Общие положения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1.1.Турнир по теннису среди ветеранов </w:t>
      </w:r>
      <w:r>
        <w:rPr>
          <w:rFonts w:ascii="Times New Roman" w:eastAsia="Times New Roman" w:hAnsi="Times New Roman"/>
          <w:b/>
          <w:sz w:val="24"/>
          <w:szCs w:val="24"/>
        </w:rPr>
        <w:t>«ДОБРОГРАД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OPEN </w:t>
      </w:r>
      <w:r>
        <w:rPr>
          <w:rFonts w:ascii="Times New Roman" w:eastAsia="Times New Roman" w:hAnsi="Times New Roman"/>
          <w:b/>
          <w:sz w:val="24"/>
          <w:szCs w:val="24"/>
        </w:rPr>
        <w:t>-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2023» </w:t>
      </w:r>
      <w:r>
        <w:rPr>
          <w:rFonts w:ascii="Times New Roman" w:eastAsia="Times New Roman" w:hAnsi="Times New Roman"/>
          <w:sz w:val="24"/>
          <w:szCs w:val="24"/>
        </w:rPr>
        <w:t>проводится с целью привлечения ветеранов тенниса к активному, здоровому образу жизни,  популяризации тенниса и его д</w:t>
      </w:r>
      <w:r>
        <w:rPr>
          <w:rFonts w:ascii="Times New Roman" w:eastAsia="Times New Roman" w:hAnsi="Times New Roman"/>
          <w:sz w:val="24"/>
          <w:szCs w:val="24"/>
        </w:rPr>
        <w:t>альнейшего массового развития, повышения  мастерства спортсменов-ветеранов тенниса.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1.2.</w:t>
      </w:r>
      <w:r>
        <w:rPr>
          <w:rFonts w:ascii="Times New Roman" w:eastAsia="Times New Roman" w:hAnsi="Times New Roman"/>
          <w:b/>
          <w:sz w:val="24"/>
          <w:szCs w:val="24"/>
        </w:rPr>
        <w:t>Турнир относится к турниру 2 категории.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 Непосредственно проведение сор</w:t>
      </w:r>
      <w:r>
        <w:rPr>
          <w:rFonts w:ascii="Times New Roman" w:eastAsia="Times New Roman" w:hAnsi="Times New Roman"/>
          <w:sz w:val="24"/>
          <w:szCs w:val="24"/>
        </w:rPr>
        <w:t>евнований возлагается на директора турнира и Главную  судейскую коллегию (далее ГСК), утвержденную оргкомитетом. </w:t>
      </w:r>
    </w:p>
    <w:p w:rsidR="00904160" w:rsidRDefault="00C015A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Директор турнира –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Задорожко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Денис тел.8-9262066001</w:t>
      </w:r>
    </w:p>
    <w:p w:rsidR="00904160" w:rsidRDefault="00C015A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Главный судья –  Щуров Константин Юрьевич тел.8-902-883-32-41</w:t>
      </w:r>
    </w:p>
    <w:p w:rsidR="00904160" w:rsidRDefault="00C015AD">
      <w:pPr>
        <w:spacing w:after="0" w:line="240" w:lineRule="auto"/>
        <w:ind w:left="284" w:firstLine="28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Главный-секретарь-ЩуроваЕ.В.</w:t>
      </w:r>
      <w:r>
        <w:rPr>
          <w:rFonts w:ascii="Times New Roman" w:eastAsia="Times New Roman" w:hAnsi="Times New Roman"/>
          <w:sz w:val="24"/>
          <w:szCs w:val="24"/>
        </w:rPr>
        <w:t>89042572608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904160" w:rsidRDefault="00C015AD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2.1.Турнир </w:t>
      </w:r>
      <w:r>
        <w:rPr>
          <w:rFonts w:ascii="Times New Roman" w:eastAsia="Times New Roman" w:hAnsi="Times New Roman"/>
          <w:b/>
          <w:sz w:val="24"/>
          <w:szCs w:val="24"/>
        </w:rPr>
        <w:t>«ДОБРОГРАД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OPEN </w:t>
      </w:r>
      <w:r>
        <w:rPr>
          <w:rFonts w:ascii="Times New Roman" w:eastAsia="Times New Roman" w:hAnsi="Times New Roman"/>
          <w:b/>
          <w:sz w:val="24"/>
          <w:szCs w:val="24"/>
        </w:rPr>
        <w:t>-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2023» </w:t>
      </w:r>
      <w:r>
        <w:rPr>
          <w:rFonts w:ascii="Times New Roman" w:eastAsia="Times New Roman" w:hAnsi="Times New Roman"/>
          <w:sz w:val="24"/>
          <w:szCs w:val="24"/>
        </w:rPr>
        <w:t xml:space="preserve">проводится на 3 закрытых теннисных кортах (покрытие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терафлекс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) спортивном комплексе «ГРАНД АРЕНА»  по адресу: Владимирская область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Ковровский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район, г.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Доброград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</w:p>
    <w:p w:rsidR="00904160" w:rsidRDefault="00C015AD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2.2.Сроки проведения турнира с </w:t>
      </w:r>
      <w:r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 xml:space="preserve">30 </w:t>
      </w:r>
      <w:r>
        <w:rPr>
          <w:rFonts w:ascii="Times New Roman" w:eastAsia="Times New Roman" w:hAnsi="Times New Roman"/>
          <w:b/>
          <w:bCs/>
          <w:sz w:val="24"/>
          <w:szCs w:val="24"/>
        </w:rPr>
        <w:t>ноября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по </w:t>
      </w:r>
      <w:r>
        <w:rPr>
          <w:rFonts w:ascii="Times New Roman" w:eastAsia="Times New Roman" w:hAnsi="Times New Roman"/>
          <w:b/>
          <w:sz w:val="24"/>
          <w:szCs w:val="24"/>
        </w:rPr>
        <w:t>04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декабря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2023  года.</w:t>
      </w:r>
      <w:r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игроки, которым к 31 декабря 2023 года исполнилось или должно исполниться 30 лет (н</w:t>
      </w:r>
      <w:r>
        <w:rPr>
          <w:rFonts w:ascii="Times New Roman" w:eastAsia="Times New Roman" w:hAnsi="Times New Roman"/>
          <w:sz w:val="24"/>
          <w:szCs w:val="24"/>
        </w:rPr>
        <w:t>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 Все участники должны иметь медицинск</w:t>
      </w:r>
      <w:r>
        <w:rPr>
          <w:rFonts w:ascii="Times New Roman" w:eastAsia="Times New Roman" w:hAnsi="Times New Roman"/>
          <w:sz w:val="24"/>
          <w:szCs w:val="24"/>
        </w:rPr>
        <w:t>ий допуск к соревнованиям.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3.2.Принадлежность игрока к той или иной возрастной группе определяется годом его рождения. 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в одиночном разряде –Ж-30+-8 человек.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Ж-40+- 8 человек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Ж-50+-8 человек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мужчин в одиночном разряде–М-30+-16 человек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М-40+-16 человек,  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М-50+-16человек,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М-60+-16человек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Максимальное число участников в одиночном разряде у мужчин - 16,минимальное – 6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904160" w:rsidRDefault="009041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Максимальное число участник</w:t>
      </w:r>
      <w:r>
        <w:rPr>
          <w:rFonts w:ascii="Times New Roman" w:eastAsia="Times New Roman" w:hAnsi="Times New Roman"/>
          <w:sz w:val="24"/>
          <w:szCs w:val="24"/>
        </w:rPr>
        <w:t>ов в одиночном разряде у женщин – 8, минимальное -6.</w:t>
      </w:r>
    </w:p>
    <w:p w:rsidR="00904160" w:rsidRDefault="00C015A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     Соревнования в парном разряде проводится в  возрастной группе:</w:t>
      </w:r>
      <w:r>
        <w:rPr>
          <w:rFonts w:ascii="Times New Roman" w:eastAsia="Times New Roman" w:hAnsi="Times New Roman"/>
          <w:sz w:val="24"/>
          <w:szCs w:val="24"/>
        </w:rPr>
        <w:br/>
        <w:t xml:space="preserve">-   у мужчин –ММ- 30+-12 пар, </w:t>
      </w:r>
    </w:p>
    <w:p w:rsidR="00904160" w:rsidRDefault="00C015A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ММ- 50+-12 пар</w:t>
      </w:r>
    </w:p>
    <w:p w:rsidR="00904160" w:rsidRDefault="00C015A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–ЖЖ- 30+-12 пар,</w:t>
      </w:r>
    </w:p>
    <w:p w:rsidR="00904160" w:rsidRDefault="00C015A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ЖЖ – 50+ - 12 пар</w:t>
      </w:r>
    </w:p>
    <w:p w:rsidR="00904160" w:rsidRDefault="00C015A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смешанный разряд МЖ 30+-12 пар</w:t>
      </w:r>
    </w:p>
    <w:p w:rsidR="00904160" w:rsidRDefault="00C015A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МЖ 50+-12 пар</w:t>
      </w:r>
    </w:p>
    <w:p w:rsidR="00904160" w:rsidRDefault="00C015A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Максимальное число пар -12, минимальное – 4.  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3.3.Каждый участник турнира имеет право участвовать в одиночном разряде  в одной возрастной группе, соответствующей </w:t>
      </w:r>
      <w:r>
        <w:rPr>
          <w:rFonts w:ascii="Times New Roman" w:eastAsia="Times New Roman" w:hAnsi="Times New Roman"/>
          <w:sz w:val="24"/>
          <w:szCs w:val="24"/>
        </w:rPr>
        <w:t>его году рождения или моложе.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3.4.Все игроки</w:t>
      </w:r>
      <w:r>
        <w:rPr>
          <w:rFonts w:ascii="Times New Roman" w:eastAsia="Times New Roman" w:hAnsi="Times New Roman"/>
          <w:sz w:val="24"/>
          <w:szCs w:val="24"/>
        </w:rPr>
        <w:t xml:space="preserve"> во время матчей, а также в любое время, находясь в месте проведения турнира обязаны:</w:t>
      </w:r>
    </w:p>
    <w:p w:rsidR="00904160" w:rsidRDefault="00C015AD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904160" w:rsidRDefault="00C015AD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самостоятельно узнать расписание своего следующего матча и нести полную </w:t>
      </w:r>
      <w:r>
        <w:rPr>
          <w:rFonts w:ascii="Times New Roman" w:eastAsia="Times New Roman" w:hAnsi="Times New Roman"/>
          <w:sz w:val="24"/>
          <w:szCs w:val="24"/>
        </w:rPr>
        <w:t>ответственность за достоверность полученной информации;</w:t>
      </w:r>
    </w:p>
    <w:p w:rsidR="00904160" w:rsidRDefault="00C015AD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Участникам, не явившимся для проведения встречи в течение 15 минут после вызова на корт или указанного в расписании </w:t>
      </w:r>
      <w:r>
        <w:rPr>
          <w:rFonts w:ascii="Times New Roman" w:eastAsia="Times New Roman" w:hAnsi="Times New Roman"/>
          <w:b/>
          <w:sz w:val="24"/>
          <w:szCs w:val="24"/>
        </w:rPr>
        <w:t>времени, засчитывается поражение.</w:t>
      </w:r>
    </w:p>
    <w:p w:rsidR="00904160" w:rsidRDefault="0090416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904160" w:rsidRDefault="00C015AD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  Программа и  регламент проведения соревнований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4.1.Соревнования проводятся по действующим Правилам игры в теннис, принятым в 2020 г. (Приказ Министерства спорта РФ от 05.08.2020 г. № 617). 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  4.2.Соревновани</w:t>
      </w:r>
      <w:r>
        <w:rPr>
          <w:rFonts w:ascii="Times New Roman" w:eastAsia="Times New Roman" w:hAnsi="Times New Roman"/>
          <w:sz w:val="24"/>
          <w:szCs w:val="24"/>
        </w:rPr>
        <w:t>я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</w:t>
      </w:r>
      <w:r>
        <w:rPr>
          <w:rFonts w:ascii="Times New Roman" w:eastAsia="Times New Roman" w:hAnsi="Times New Roman"/>
          <w:sz w:val="24"/>
          <w:szCs w:val="24"/>
        </w:rPr>
        <w:t xml:space="preserve">ёх сетов с применением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тай-брейка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в каждом сете. Матчи в парном разряде проводятся из двух сетов с 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тай-брейком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в каждом сете по системе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No-Ad</w:t>
      </w:r>
      <w:proofErr w:type="spellEnd"/>
      <w:r>
        <w:rPr>
          <w:rFonts w:ascii="Times New Roman" w:eastAsia="Times New Roman" w:hAnsi="Times New Roman"/>
          <w:sz w:val="24"/>
          <w:szCs w:val="24"/>
        </w:rPr>
        <w:t>»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ноу-эд</w:t>
      </w:r>
      <w:proofErr w:type="spellEnd"/>
      <w:r>
        <w:rPr>
          <w:rFonts w:ascii="Times New Roman" w:eastAsia="Times New Roman" w:hAnsi="Times New Roman"/>
          <w:sz w:val="24"/>
          <w:szCs w:val="24"/>
        </w:rPr>
        <w:t>» (с розыгрышем решающего очка при счете «ровно»). Если для выявления победителя потребуется решающий сет</w:t>
      </w:r>
      <w:r>
        <w:rPr>
          <w:rFonts w:ascii="Times New Roman" w:eastAsia="Times New Roman" w:hAnsi="Times New Roman"/>
          <w:sz w:val="24"/>
          <w:szCs w:val="24"/>
        </w:rPr>
        <w:t xml:space="preserve">, то вместо него играется решающий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тай-брейк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до 10 очков. </w:t>
      </w:r>
    </w:p>
    <w:p w:rsidR="00904160" w:rsidRDefault="00C015AD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Дополнительный турнир в одиночном разряде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играется из </w:t>
      </w:r>
      <w:r>
        <w:rPr>
          <w:rFonts w:ascii="Times New Roman" w:hAnsi="Times New Roman"/>
          <w:sz w:val="24"/>
          <w:szCs w:val="24"/>
        </w:rPr>
        <w:t>одного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про-сета</w:t>
      </w:r>
      <w:proofErr w:type="spellEnd"/>
      <w:r>
        <w:rPr>
          <w:rFonts w:ascii="Times New Roman" w:hAnsi="Times New Roman"/>
          <w:sz w:val="24"/>
          <w:szCs w:val="24"/>
        </w:rPr>
        <w:t xml:space="preserve"> до 8 геймов.</w:t>
      </w:r>
    </w:p>
    <w:p w:rsidR="00904160" w:rsidRDefault="00C015AD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В парных разрядах 3-е место разыгрывается по решению главного судьи.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4.3. Заявки игроков на участие </w:t>
      </w:r>
      <w:r>
        <w:rPr>
          <w:rFonts w:ascii="Times New Roman" w:eastAsia="Times New Roman" w:hAnsi="Times New Roman"/>
          <w:sz w:val="24"/>
          <w:szCs w:val="24"/>
        </w:rPr>
        <w:t xml:space="preserve">в турнирах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подаются в электронном виде на сайте   </w:t>
      </w:r>
      <w:hyperlink r:id="rId9">
        <w:r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Вет-Туре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получив регистрационный номер и личный PIN-код. Возможен также вар</w:t>
      </w:r>
      <w:r>
        <w:rPr>
          <w:rFonts w:ascii="Times New Roman" w:eastAsia="Times New Roman" w:hAnsi="Times New Roman"/>
          <w:sz w:val="24"/>
          <w:szCs w:val="24"/>
        </w:rPr>
        <w:t>иант подачи заявки непосредственно главному судье турнира или директору турнира (</w:t>
      </w:r>
      <w:hyperlink r:id="rId10" w:history="1">
        <w:r>
          <w:rPr>
            <w:rStyle w:val="a3"/>
            <w:rFonts w:ascii="Times New Roman" w:eastAsia="Times New Roman" w:hAnsi="Times New Roman"/>
            <w:sz w:val="24"/>
            <w:szCs w:val="24"/>
          </w:rPr>
          <w:t>shurov99@mail.ru</w:t>
        </w:r>
      </w:hyperlink>
      <w:r>
        <w:rPr>
          <w:rFonts w:ascii="Times New Roman" w:eastAsia="Times New Roman" w:hAnsi="Times New Roman"/>
          <w:sz w:val="24"/>
          <w:szCs w:val="24"/>
        </w:rPr>
        <w:t>).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Последний срок подачи заявок для всех участников </w:t>
      </w:r>
      <w:r>
        <w:rPr>
          <w:rFonts w:ascii="Times New Roman" w:eastAsia="Times New Roman" w:hAnsi="Times New Roman"/>
          <w:b/>
          <w:sz w:val="24"/>
          <w:szCs w:val="24"/>
        </w:rPr>
        <w:t>до 12:00 2</w:t>
      </w:r>
      <w:r>
        <w:rPr>
          <w:rFonts w:ascii="Times New Roman" w:eastAsia="Times New Roman" w:hAnsi="Times New Roman"/>
          <w:b/>
          <w:sz w:val="24"/>
          <w:szCs w:val="24"/>
        </w:rPr>
        <w:t>9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ноября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2023 года.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.Заявки на участие в парном и смешанном разрядах подаются в ГСК до 15:00 </w:t>
      </w:r>
      <w:r>
        <w:rPr>
          <w:rFonts w:ascii="Times New Roman" w:eastAsia="Times New Roman" w:hAnsi="Times New Roman"/>
          <w:sz w:val="24"/>
          <w:szCs w:val="24"/>
        </w:rPr>
        <w:t>01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декабря</w:t>
      </w:r>
      <w:r>
        <w:rPr>
          <w:rFonts w:ascii="Times New Roman" w:eastAsia="Times New Roman" w:hAnsi="Times New Roman"/>
          <w:sz w:val="24"/>
          <w:szCs w:val="24"/>
        </w:rPr>
        <w:t xml:space="preserve"> 2023 года. Начало игр в парном разряде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/>
          <w:sz w:val="24"/>
          <w:szCs w:val="24"/>
        </w:rPr>
        <w:t>02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декабря</w:t>
      </w:r>
      <w:r>
        <w:rPr>
          <w:rFonts w:ascii="Times New Roman" w:eastAsia="Times New Roman" w:hAnsi="Times New Roman"/>
          <w:sz w:val="24"/>
          <w:szCs w:val="24"/>
        </w:rPr>
        <w:t xml:space="preserve"> 2023 года после окончания игр одиночного разряда, согласно дополнительного расписания. </w:t>
      </w:r>
    </w:p>
    <w:p w:rsidR="00904160" w:rsidRDefault="00C015A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9 ноября</w:t>
      </w:r>
      <w:r>
        <w:rPr>
          <w:rFonts w:ascii="Times New Roman" w:hAnsi="Times New Roman"/>
          <w:b/>
          <w:sz w:val="24"/>
          <w:szCs w:val="24"/>
        </w:rPr>
        <w:t xml:space="preserve"> 2023г.  до 15.</w:t>
      </w:r>
      <w:r>
        <w:rPr>
          <w:rFonts w:ascii="Times New Roman" w:hAnsi="Times New Roman"/>
          <w:b/>
          <w:sz w:val="24"/>
          <w:szCs w:val="24"/>
        </w:rPr>
        <w:t>00 регистрация участников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04160" w:rsidRDefault="00C015A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Жеребьевка:</w:t>
      </w: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9 ноября</w:t>
      </w:r>
      <w:r>
        <w:rPr>
          <w:rFonts w:ascii="Times New Roman" w:hAnsi="Times New Roman"/>
          <w:b/>
          <w:sz w:val="24"/>
          <w:szCs w:val="24"/>
        </w:rPr>
        <w:t xml:space="preserve"> 2023г. в 15.30</w:t>
      </w:r>
    </w:p>
    <w:p w:rsidR="00904160" w:rsidRDefault="00C015A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Время проведения матчей турнира:</w:t>
      </w:r>
    </w:p>
    <w:p w:rsidR="00904160" w:rsidRDefault="00C015A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9-30 до 22-00 ежедневно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СОГЛАСНО РАСПИСАНИЮ</w:t>
      </w:r>
    </w:p>
    <w:p w:rsidR="00904160" w:rsidRDefault="009041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        4.4.Формирование состава участников, список сеяных игроков и жеребьевка проводятся на основании действующего рейтинга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       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     В случае превышения установленного максимального количества участников при регистрации в соответствующе</w:t>
      </w:r>
      <w:r>
        <w:rPr>
          <w:rFonts w:ascii="Times New Roman" w:eastAsia="Times New Roman" w:hAnsi="Times New Roman"/>
          <w:sz w:val="24"/>
          <w:szCs w:val="24"/>
        </w:rPr>
        <w:t xml:space="preserve">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4.5.Судейство игр до полуфиналов – самостоятельно, с полуфиналов-с судьёй</w:t>
      </w:r>
      <w:r>
        <w:rPr>
          <w:rFonts w:ascii="Times New Roman" w:eastAsia="Times New Roman" w:hAnsi="Times New Roman"/>
          <w:sz w:val="24"/>
          <w:szCs w:val="24"/>
        </w:rPr>
        <w:t xml:space="preserve"> на вышке.      4.6.Официальные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4.7. По</w:t>
      </w:r>
      <w:r>
        <w:rPr>
          <w:rFonts w:ascii="Times New Roman" w:eastAsia="Times New Roman" w:hAnsi="Times New Roman"/>
          <w:sz w:val="24"/>
          <w:szCs w:val="24"/>
        </w:rPr>
        <w:t xml:space="preserve"> решению организаторов в регламент могут вноситься изменения. </w:t>
      </w:r>
    </w:p>
    <w:p w:rsidR="00904160" w:rsidRDefault="00C015AD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 5.1.Соревнования проводятся на 3  закрытых теннисных кортах (покрытие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терафлекс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). На каждую встречу одиночного турнира предоставляются 3 новых мяча, на разминку и тренировки – мячи, используемые на турнире, но не обязательно новые. 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Официальный мяч тур</w:t>
      </w:r>
      <w:r>
        <w:rPr>
          <w:rFonts w:ascii="Times New Roman" w:eastAsia="Times New Roman" w:hAnsi="Times New Roman"/>
          <w:sz w:val="24"/>
          <w:szCs w:val="24"/>
        </w:rPr>
        <w:t xml:space="preserve">нира: </w:t>
      </w:r>
      <w:r>
        <w:rPr>
          <w:rFonts w:ascii="Times New Roman" w:eastAsia="Times New Roman" w:hAnsi="Times New Roman"/>
          <w:b/>
          <w:sz w:val="28"/>
          <w:szCs w:val="28"/>
        </w:rPr>
        <w:t>(</w:t>
      </w:r>
      <w:r>
        <w:rPr>
          <w:rFonts w:ascii="Roboto" w:hAnsi="Roboto"/>
          <w:b/>
          <w:color w:val="5D5A5A"/>
          <w:sz w:val="28"/>
          <w:szCs w:val="28"/>
          <w:shd w:val="clear" w:color="auto" w:fill="F2F5F7"/>
          <w:lang w:val="en-US"/>
        </w:rPr>
        <w:t>ODEA</w:t>
      </w:r>
      <w:r>
        <w:rPr>
          <w:rFonts w:ascii="Roboto" w:hAnsi="Roboto"/>
          <w:b/>
          <w:color w:val="5D5A5A"/>
          <w:sz w:val="28"/>
          <w:szCs w:val="28"/>
          <w:shd w:val="clear" w:color="auto" w:fill="F2F5F7"/>
        </w:rPr>
        <w:t xml:space="preserve"> </w:t>
      </w:r>
      <w:r>
        <w:rPr>
          <w:rFonts w:ascii="Roboto" w:hAnsi="Roboto"/>
          <w:b/>
          <w:color w:val="5D5A5A"/>
          <w:sz w:val="28"/>
          <w:szCs w:val="28"/>
          <w:shd w:val="clear" w:color="auto" w:fill="F2F5F7"/>
          <w:lang w:val="en-US"/>
        </w:rPr>
        <w:t>SPEED</w:t>
      </w:r>
      <w:r>
        <w:rPr>
          <w:rFonts w:ascii="Times New Roman" w:eastAsia="Times New Roman" w:hAnsi="Times New Roman"/>
          <w:b/>
          <w:sz w:val="28"/>
          <w:szCs w:val="28"/>
        </w:rPr>
        <w:t>)</w:t>
      </w:r>
    </w:p>
    <w:p w:rsidR="00904160" w:rsidRDefault="00C015AD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Участники  соревнований во время турнира обеспечиваются питьевой водой. </w:t>
      </w:r>
    </w:p>
    <w:p w:rsidR="00904160" w:rsidRDefault="00C015AD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Во время турнира работает буфет, возможно заказать горячий обед.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br/>
        <w:t>6. Обеспечение безопасности участников и зрителей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6.1.Физкультурные мероприятия проводятся</w:t>
      </w:r>
      <w:r>
        <w:rPr>
          <w:rFonts w:ascii="Times New Roman" w:eastAsia="Times New Roman" w:hAnsi="Times New Roman"/>
          <w:sz w:val="24"/>
          <w:szCs w:val="24"/>
        </w:rPr>
        <w:t xml:space="preserve">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</w:t>
      </w:r>
      <w:r>
        <w:rPr>
          <w:rFonts w:ascii="Times New Roman" w:eastAsia="Times New Roman" w:hAnsi="Times New Roman"/>
          <w:sz w:val="24"/>
          <w:szCs w:val="24"/>
        </w:rPr>
        <w:t>ости объектов спорта к проведению физкультурных мероприятий.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6.3.Участие в спортивн</w:t>
      </w:r>
      <w:r>
        <w:rPr>
          <w:rFonts w:ascii="Times New Roman" w:eastAsia="Times New Roman" w:hAnsi="Times New Roman"/>
          <w:sz w:val="24"/>
          <w:szCs w:val="24"/>
        </w:rPr>
        <w:t>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</w:t>
      </w:r>
      <w:r>
        <w:rPr>
          <w:rFonts w:ascii="Times New Roman" w:eastAsia="Times New Roman" w:hAnsi="Times New Roman"/>
          <w:sz w:val="24"/>
          <w:szCs w:val="24"/>
        </w:rPr>
        <w:t>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904160" w:rsidRDefault="00C015AD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>
        <w:rPr>
          <w:rFonts w:ascii="Times New Roman" w:eastAsia="Times New Roman" w:hAnsi="Times New Roman"/>
          <w:sz w:val="24"/>
          <w:szCs w:val="24"/>
        </w:rPr>
        <w:br/>
        <w:t xml:space="preserve">    7.1. Победители </w:t>
      </w:r>
      <w:r>
        <w:rPr>
          <w:rFonts w:ascii="Times New Roman" w:eastAsia="Times New Roman" w:hAnsi="Times New Roman"/>
          <w:sz w:val="24"/>
          <w:szCs w:val="24"/>
        </w:rPr>
        <w:t>и</w:t>
      </w:r>
      <w:r>
        <w:rPr>
          <w:rFonts w:ascii="Times New Roman" w:eastAsia="Times New Roman" w:hAnsi="Times New Roman"/>
          <w:sz w:val="24"/>
          <w:szCs w:val="24"/>
        </w:rPr>
        <w:t xml:space="preserve"> призеры </w:t>
      </w:r>
      <w:r>
        <w:rPr>
          <w:rFonts w:ascii="Times New Roman" w:eastAsia="Times New Roman" w:hAnsi="Times New Roman"/>
          <w:sz w:val="24"/>
          <w:szCs w:val="24"/>
        </w:rPr>
        <w:t>турнира в каждой возрастной группе в одиночных</w:t>
      </w:r>
      <w:r>
        <w:rPr>
          <w:rFonts w:ascii="Times New Roman" w:eastAsia="Times New Roman" w:hAnsi="Times New Roman"/>
          <w:sz w:val="24"/>
          <w:szCs w:val="24"/>
        </w:rPr>
        <w:t xml:space="preserve"> и парных</w:t>
      </w:r>
      <w:r>
        <w:rPr>
          <w:rFonts w:ascii="Times New Roman" w:eastAsia="Times New Roman" w:hAnsi="Times New Roman"/>
          <w:sz w:val="24"/>
          <w:szCs w:val="24"/>
        </w:rPr>
        <w:t xml:space="preserve"> разрядах награждаются </w:t>
      </w:r>
      <w:r>
        <w:rPr>
          <w:rFonts w:ascii="Times New Roman" w:eastAsia="Times New Roman" w:hAnsi="Times New Roman"/>
          <w:sz w:val="24"/>
          <w:szCs w:val="24"/>
        </w:rPr>
        <w:t>памятными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медалями и грамотами,  призами от компании РУС ТЕННИС.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</w:t>
      </w:r>
    </w:p>
    <w:p w:rsidR="00904160" w:rsidRDefault="00C015AD">
      <w:pPr>
        <w:spacing w:after="0" w:line="240" w:lineRule="auto"/>
        <w:ind w:left="420" w:firstLine="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8.Размещение участников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8.1.Размещение участников турнира возможно в гостиницах г.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Доброград</w:t>
      </w:r>
      <w:proofErr w:type="spellEnd"/>
    </w:p>
    <w:p w:rsidR="00904160" w:rsidRDefault="00C015AD">
      <w:pPr>
        <w:spacing w:after="0" w:line="240" w:lineRule="auto"/>
        <w:jc w:val="both"/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НОВЫЙ ОТЕЛЬ около ГРАНД АРЕНЫ </w:t>
      </w:r>
      <w:r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 xml:space="preserve">корпус </w:t>
      </w:r>
      <w:proofErr w:type="spellStart"/>
      <w:r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>Grand</w:t>
      </w:r>
      <w:proofErr w:type="spellEnd"/>
      <w:r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 xml:space="preserve"> (</w:t>
      </w:r>
      <w:r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>скидки участникам турнира)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>При бронировании кодовое слово «теннис турнир».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квартиры, гостиницы г. Ковров, г. Мелехово, близлежащие мотели.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 вопросам размещения обращаться к главному судье турнира.</w:t>
      </w:r>
    </w:p>
    <w:p w:rsidR="00904160" w:rsidRDefault="009041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04160" w:rsidRDefault="009041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bookmarkStart w:id="1" w:name="_GoBack"/>
      <w:bookmarkEnd w:id="1"/>
    </w:p>
    <w:p w:rsidR="00904160" w:rsidRDefault="009041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04160" w:rsidRDefault="009041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04160" w:rsidRDefault="009041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04160" w:rsidRDefault="009041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04160" w:rsidRDefault="009041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04160" w:rsidRDefault="00C015AD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  <w:r>
        <w:rPr>
          <w:rFonts w:ascii="Times New Roman" w:eastAsia="Times New Roman" w:hAnsi="Times New Roman"/>
          <w:b/>
          <w:color w:val="8D8E8E"/>
          <w:sz w:val="24"/>
          <w:szCs w:val="24"/>
        </w:rPr>
        <w:lastRenderedPageBreak/>
        <w:t>9. Проезд к месту проведения турнира.</w:t>
      </w:r>
    </w:p>
    <w:p w:rsidR="00904160" w:rsidRDefault="00C015AD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  <w:r>
        <w:rPr>
          <w:rFonts w:ascii="Times New Roman" w:eastAsia="Times New Roman" w:hAnsi="Times New Roman"/>
          <w:b/>
          <w:color w:val="8D8E8E"/>
          <w:sz w:val="24"/>
          <w:szCs w:val="24"/>
        </w:rPr>
        <w:t xml:space="preserve">Прямое </w:t>
      </w:r>
      <w:r>
        <w:rPr>
          <w:rFonts w:ascii="Times New Roman" w:eastAsia="Times New Roman" w:hAnsi="Times New Roman"/>
          <w:b/>
          <w:color w:val="8D8E8E"/>
          <w:sz w:val="24"/>
          <w:szCs w:val="24"/>
        </w:rPr>
        <w:t xml:space="preserve">сообщение «Трасса М7 – </w:t>
      </w:r>
      <w:proofErr w:type="spellStart"/>
      <w:r>
        <w:rPr>
          <w:rFonts w:ascii="Times New Roman" w:eastAsia="Times New Roman" w:hAnsi="Times New Roman"/>
          <w:b/>
          <w:color w:val="8D8E8E"/>
          <w:sz w:val="24"/>
          <w:szCs w:val="24"/>
        </w:rPr>
        <w:t>Доброград</w:t>
      </w:r>
      <w:proofErr w:type="spellEnd"/>
      <w:r>
        <w:rPr>
          <w:rFonts w:ascii="Times New Roman" w:eastAsia="Times New Roman" w:hAnsi="Times New Roman"/>
          <w:b/>
          <w:color w:val="8D8E8E"/>
          <w:sz w:val="24"/>
          <w:szCs w:val="24"/>
        </w:rPr>
        <w:t>»</w:t>
      </w:r>
    </w:p>
    <w:p w:rsidR="00904160" w:rsidRDefault="00904160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</w:p>
    <w:p w:rsidR="00904160" w:rsidRDefault="00C015AD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Москва-Доброград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— 250 км.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</w: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Владимир-Доброград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— 70 км.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</w: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Ковров-Доброград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— 10 км.</w:t>
      </w:r>
    </w:p>
    <w:p w:rsidR="00904160" w:rsidRDefault="00C015AD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Нижний </w:t>
      </w: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Новгород-Доброград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– 180 км</w:t>
      </w:r>
    </w:p>
    <w:p w:rsidR="00904160" w:rsidRDefault="00C015AD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>Высокоскоростные поезда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  <w:t>«Ласточка» и «Стриж» до ст. Ковров-1</w:t>
      </w:r>
    </w:p>
    <w:p w:rsidR="00904160" w:rsidRDefault="00C015AD">
      <w:pPr>
        <w:shd w:val="clear" w:color="auto" w:fill="FFFFFF"/>
        <w:spacing w:after="30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 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10. Условия финансирования </w:t>
      </w:r>
    </w:p>
    <w:p w:rsidR="00904160" w:rsidRDefault="0090416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</w:t>
      </w:r>
      <w:r>
        <w:rPr>
          <w:rFonts w:ascii="Times New Roman" w:eastAsia="Times New Roman" w:hAnsi="Times New Roman"/>
          <w:sz w:val="24"/>
          <w:szCs w:val="24"/>
        </w:rPr>
        <w:t>10.1.При регистрации в мандатной комиссии  каждому игроку необходимо уплатить заявочный взнос в размере 2</w:t>
      </w:r>
      <w:r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0</w:t>
      </w:r>
      <w:r>
        <w:rPr>
          <w:rFonts w:ascii="Times New Roman" w:eastAsia="Times New Roman" w:hAnsi="Times New Roman"/>
          <w:sz w:val="24"/>
          <w:szCs w:val="24"/>
        </w:rPr>
        <w:t>0</w:t>
      </w:r>
      <w:r>
        <w:rPr>
          <w:rFonts w:ascii="Times New Roman" w:eastAsia="Times New Roman" w:hAnsi="Times New Roman"/>
          <w:sz w:val="24"/>
          <w:szCs w:val="24"/>
        </w:rPr>
        <w:t xml:space="preserve"> рублей за участие в одиночном разряде и по 1000  рублей с каждого игрока - за участие в парном разряде, в смешанном разряде – 1000 р. с игрока</w:t>
      </w: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/>
          <w:sz w:val="24"/>
          <w:szCs w:val="24"/>
        </w:rPr>
        <w:t xml:space="preserve">      Участники- мужчины старше 65 лет и женщины старше 60 оплачивают 50% от  стартовых взносов</w:t>
      </w:r>
    </w:p>
    <w:p w:rsidR="00904160" w:rsidRDefault="00C015AD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</w:t>
      </w:r>
      <w:r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>.Подготовка, организация и финансирование по проведению соревнования, награждению победителей, аренде кортов, оплаты работы судейского аппарата обеспечивают</w:t>
      </w:r>
      <w:r>
        <w:rPr>
          <w:rFonts w:ascii="Times New Roman" w:eastAsia="Times New Roman" w:hAnsi="Times New Roman"/>
          <w:sz w:val="24"/>
          <w:szCs w:val="24"/>
        </w:rPr>
        <w:t xml:space="preserve">ся за счет средств организаторов, заявочных взносов участников турнира и других источников. </w:t>
      </w:r>
    </w:p>
    <w:p w:rsidR="00904160" w:rsidRDefault="00C015AD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10.3.Расходы  по  участию  спортсменов в соревновании (проезд до места соревнования и обратно, суточные в пути, питание и размещение) несут командирующие их органи</w:t>
      </w:r>
      <w:r>
        <w:rPr>
          <w:rFonts w:ascii="Times New Roman" w:eastAsia="Times New Roman" w:hAnsi="Times New Roman"/>
          <w:sz w:val="24"/>
          <w:szCs w:val="24"/>
        </w:rPr>
        <w:t>зации или сами участники.</w:t>
      </w:r>
    </w:p>
    <w:p w:rsidR="00904160" w:rsidRDefault="009041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04160" w:rsidRDefault="00904160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904160" w:rsidRDefault="00C015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>Приложение 1</w:t>
      </w:r>
    </w:p>
    <w:p w:rsidR="00904160" w:rsidRDefault="0090416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904160" w:rsidRDefault="00C015A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З А Я В К А 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на  участие в открытом турнире по теннису среди ветеранов</w:t>
      </w:r>
    </w:p>
    <w:p w:rsidR="00904160" w:rsidRDefault="00C015A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«ДОБРОГРАД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OPEN </w:t>
      </w:r>
      <w:r>
        <w:rPr>
          <w:rFonts w:ascii="Times New Roman" w:eastAsia="Times New Roman" w:hAnsi="Times New Roman"/>
          <w:b/>
          <w:sz w:val="24"/>
          <w:szCs w:val="24"/>
        </w:rPr>
        <w:t>-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2023»</w:t>
      </w:r>
    </w:p>
    <w:p w:rsidR="00904160" w:rsidRDefault="00C015A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 xml:space="preserve">    г.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Доброград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b/>
          <w:sz w:val="24"/>
          <w:szCs w:val="24"/>
        </w:rPr>
        <w:t>30.11.-04.12.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3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:rsidR="00904160" w:rsidRDefault="009041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/>
      </w:tblPr>
      <w:tblGrid>
        <w:gridCol w:w="1364"/>
        <w:gridCol w:w="2158"/>
        <w:gridCol w:w="1273"/>
        <w:gridCol w:w="1130"/>
        <w:gridCol w:w="1976"/>
        <w:gridCol w:w="1414"/>
      </w:tblGrid>
      <w:tr w:rsidR="00904160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160" w:rsidRDefault="00C015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160" w:rsidRDefault="00C015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160" w:rsidRDefault="00C015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160" w:rsidRDefault="00C015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160" w:rsidRDefault="00C015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160" w:rsidRDefault="00C015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904160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160" w:rsidRDefault="0090416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160" w:rsidRDefault="0090416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160" w:rsidRDefault="0090416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160" w:rsidRDefault="0090416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160" w:rsidRDefault="0090416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4160" w:rsidRDefault="0090416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904160" w:rsidRDefault="00904160">
      <w:pPr>
        <w:jc w:val="right"/>
        <w:rPr>
          <w:rFonts w:ascii="Times New Roman" w:eastAsia="Times New Roman" w:hAnsi="Times New Roman"/>
          <w:sz w:val="24"/>
          <w:szCs w:val="24"/>
        </w:rPr>
      </w:pPr>
    </w:p>
    <w:sectPr w:rsidR="00904160" w:rsidSect="00904160"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5AD" w:rsidRDefault="00C015AD">
      <w:pPr>
        <w:spacing w:line="240" w:lineRule="auto"/>
      </w:pPr>
      <w:r>
        <w:separator/>
      </w:r>
    </w:p>
  </w:endnote>
  <w:endnote w:type="continuationSeparator" w:id="0">
    <w:p w:rsidR="00C015AD" w:rsidRDefault="00C015A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5AD" w:rsidRDefault="00C015AD">
      <w:pPr>
        <w:spacing w:after="0"/>
      </w:pPr>
      <w:r>
        <w:separator/>
      </w:r>
    </w:p>
  </w:footnote>
  <w:footnote w:type="continuationSeparator" w:id="0">
    <w:p w:rsidR="00C015AD" w:rsidRDefault="00C015AD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4B7F"/>
    <w:multiLevelType w:val="multilevel"/>
    <w:tmpl w:val="09524B7F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5459"/>
    <w:rsid w:val="00142572"/>
    <w:rsid w:val="001A55F0"/>
    <w:rsid w:val="002D3B57"/>
    <w:rsid w:val="00676E2D"/>
    <w:rsid w:val="007C01CF"/>
    <w:rsid w:val="007D1013"/>
    <w:rsid w:val="00865F6E"/>
    <w:rsid w:val="00904160"/>
    <w:rsid w:val="009122C2"/>
    <w:rsid w:val="00A8758A"/>
    <w:rsid w:val="00BA3005"/>
    <w:rsid w:val="00C015AD"/>
    <w:rsid w:val="00C246B4"/>
    <w:rsid w:val="00DB3F9F"/>
    <w:rsid w:val="00DF4CE7"/>
    <w:rsid w:val="00E040C2"/>
    <w:rsid w:val="00E65459"/>
    <w:rsid w:val="00EB7DCB"/>
    <w:rsid w:val="00EC0BF7"/>
    <w:rsid w:val="00F6641F"/>
    <w:rsid w:val="0E6201CA"/>
    <w:rsid w:val="70F27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 w:qFormat="1"/>
    <w:lsdException w:name="Subtitle" w:semiHidden="0" w:uiPriority="0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160"/>
    <w:pPr>
      <w:widowControl w:val="0"/>
      <w:spacing w:after="200" w:line="276" w:lineRule="auto"/>
    </w:pPr>
    <w:rPr>
      <w:rFonts w:cs="Times New Roman"/>
      <w:color w:val="000000"/>
      <w:sz w:val="22"/>
      <w:szCs w:val="22"/>
    </w:rPr>
  </w:style>
  <w:style w:type="paragraph" w:styleId="1">
    <w:name w:val="heading 1"/>
    <w:basedOn w:val="normal"/>
    <w:next w:val="normal"/>
    <w:qFormat/>
    <w:rsid w:val="00904160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qFormat/>
    <w:rsid w:val="00904160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qFormat/>
    <w:rsid w:val="0090416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qFormat/>
    <w:rsid w:val="00904160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qFormat/>
    <w:rsid w:val="00904160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normal"/>
    <w:next w:val="normal"/>
    <w:qFormat/>
    <w:rsid w:val="00904160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qFormat/>
    <w:rsid w:val="00904160"/>
    <w:pPr>
      <w:widowControl w:val="0"/>
      <w:spacing w:after="200" w:line="276" w:lineRule="auto"/>
    </w:pPr>
    <w:rPr>
      <w:color w:val="000000"/>
      <w:sz w:val="22"/>
      <w:szCs w:val="22"/>
    </w:rPr>
  </w:style>
  <w:style w:type="character" w:styleId="a3">
    <w:name w:val="Hyperlink"/>
    <w:basedOn w:val="a0"/>
    <w:uiPriority w:val="99"/>
    <w:unhideWhenUsed/>
    <w:qFormat/>
    <w:rsid w:val="0090416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rsid w:val="0090416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Title"/>
    <w:basedOn w:val="normal"/>
    <w:next w:val="normal"/>
    <w:qFormat/>
    <w:rsid w:val="00904160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7">
    <w:name w:val="Normal (Web)"/>
    <w:basedOn w:val="a"/>
    <w:uiPriority w:val="99"/>
    <w:unhideWhenUsed/>
    <w:qFormat/>
    <w:rsid w:val="009041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8">
    <w:name w:val="Subtitle"/>
    <w:basedOn w:val="normal"/>
    <w:next w:val="normal"/>
    <w:qFormat/>
    <w:rsid w:val="00904160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90416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List Paragraph"/>
    <w:basedOn w:val="a"/>
    <w:uiPriority w:val="34"/>
    <w:qFormat/>
    <w:rsid w:val="00904160"/>
    <w:pPr>
      <w:ind w:left="720"/>
      <w:contextualSpacing/>
    </w:pPr>
  </w:style>
  <w:style w:type="paragraph" w:customStyle="1" w:styleId="text-small">
    <w:name w:val="text-small"/>
    <w:basedOn w:val="a"/>
    <w:qFormat/>
    <w:rsid w:val="009041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904160"/>
    <w:rPr>
      <w:rFonts w:ascii="Tahoma" w:eastAsia="Calibri" w:hAnsi="Tahoma" w:cs="Tahoma"/>
      <w:sz w:val="16"/>
      <w:szCs w:val="16"/>
    </w:rPr>
  </w:style>
  <w:style w:type="table" w:customStyle="1" w:styleId="Style19">
    <w:name w:val="_Style 19"/>
    <w:basedOn w:val="TableNormal"/>
    <w:qFormat/>
    <w:rsid w:val="00904160"/>
    <w:tblPr>
      <w:tblCellMar>
        <w:top w:w="60" w:type="dxa"/>
        <w:left w:w="60" w:type="dxa"/>
        <w:bottom w:w="60" w:type="dxa"/>
        <w:right w:w="60" w:type="dxa"/>
      </w:tblCellMar>
    </w:tblPr>
  </w:style>
  <w:style w:type="paragraph" w:styleId="aa">
    <w:name w:val="No Spacing"/>
    <w:uiPriority w:val="1"/>
    <w:qFormat/>
    <w:rsid w:val="00904160"/>
    <w:pPr>
      <w:widowControl w:val="0"/>
    </w:pPr>
    <w:rPr>
      <w:rFonts w:cs="Times New Roman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hurov99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EFFD6-559B-45E3-A559-D80751E06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1532</Words>
  <Characters>8737</Characters>
  <Application>Microsoft Office Word</Application>
  <DocSecurity>0</DocSecurity>
  <Lines>72</Lines>
  <Paragraphs>20</Paragraphs>
  <ScaleCrop>false</ScaleCrop>
  <Company>Krokoz™</Company>
  <LinksUpToDate>false</LinksUpToDate>
  <CharactersWithSpaces>10249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Petina</cp:lastModifiedBy>
  <cp:revision>2</cp:revision>
  <dcterms:created xsi:type="dcterms:W3CDTF">2023-10-16T05:48:00Z</dcterms:created>
  <dcterms:modified xsi:type="dcterms:W3CDTF">2023-10-16T05:48:00Z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C53FAE105C03477FA5ECE6A8675D785C_12</vt:lpwstr>
  </property>
</Properties>
</file>