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BC661A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4672"/>
              <w:gridCol w:w="4673"/>
            </w:tblGrid>
            <w:tr w:rsidR="000E4A8E" w:rsidRPr="00DF4B30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Комитет по физической культуре и спорту Администрации Вышневолоцкого городского округа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 У.В.Карапетян 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sz w:val="28"/>
                      <w:szCs w:val="28"/>
                    </w:rPr>
                    <w:t xml:space="preserve"> «06»  апреля 2022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  В.В. </w:t>
                  </w:r>
                  <w:proofErr w:type="spellStart"/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Колошва</w:t>
                  </w:r>
                  <w:proofErr w:type="spellEnd"/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sz w:val="28"/>
                      <w:szCs w:val="28"/>
                    </w:rPr>
                    <w:t>«06»  апреля 2022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E4A8E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4841" w:rsidRPr="008204E6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Чемпионат Вышневолоцкого городского округа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в системе Российского ветеранского теннисного тура (Вет-тура).</w:t>
            </w:r>
          </w:p>
          <w:p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Чемпионат Вышневолоцкого городского округа 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6414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городского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proofErr w:type="spellStart"/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</w:t>
            </w:r>
            <w:proofErr w:type="spellEnd"/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г.Вышний Волочек, тел. 891053019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категории </w:t>
            </w:r>
            <w:proofErr w:type="spellStart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Лешуков</w:t>
            </w:r>
            <w:proofErr w:type="spellEnd"/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Pr="00BC661A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proofErr w:type="spellStart"/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</w:t>
            </w:r>
            <w:proofErr w:type="spellEnd"/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Светлана Рафаиловна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г.Вышний Волочек тел.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893017835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 фабрики Пролетарский Авангард. д. 2а.</w:t>
            </w:r>
          </w:p>
          <w:p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4662D3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 по 13 июня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енщины, которым к 31 декабря 2022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человек</w:t>
            </w:r>
          </w:p>
          <w:p w:rsidR="00FD22D3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Ж-50+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-12 человек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-12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</w:p>
          <w:p w:rsidR="006D35F5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М-30+, М-40+, М-50+ -6 чел., М-60+- 4 чел. </w:t>
            </w:r>
          </w:p>
          <w:p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в парном разряде проводятся в возрастных группах у женщин: ЖЖ-30+; у мужчин:   ММ-30+, ММ-50+. Максимальное число пар у мужчин и женщин – 8, минимальное – 4.</w:t>
            </w:r>
          </w:p>
          <w:p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 2022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proofErr w:type="spellEnd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июня 2022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20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турнира начинаются 10 июня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661A" w:rsidRP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6.4.</w:t>
            </w: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Соревнования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      </w:r>
            <w:proofErr w:type="spellStart"/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РоспотребнадзораМР</w:t>
            </w:r>
            <w:proofErr w:type="spellEnd"/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3.1.0178-20 от 08.05.2020 г.)»</w:t>
            </w:r>
          </w:p>
          <w:p w:rsidR="00F416C1" w:rsidRPr="00BC661A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городского  округа согласно утвержденной смете расходов.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8 июня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2022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="004F73C4" w:rsidRPr="00BC66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hyperlink r:id="rId8" w:history="1">
              <w:r w:rsidR="000117DF" w:rsidRPr="00BC661A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leshukov1956@yandex.ru</w:t>
              </w:r>
            </w:hyperlink>
            <w:r w:rsidR="000117DF" w:rsidRPr="00BC661A">
              <w:rPr>
                <w:rStyle w:val="header-user-name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</w:t>
            </w:r>
            <w:proofErr w:type="spellStart"/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Пин</w:t>
            </w:r>
            <w:proofErr w:type="spellEnd"/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Заявки на участие в парных разрядах подаются в ГСК до 15.00 час. 09 июня 2022 года. Начало игр парных разрядов 10 июня после игр одиночных разрядов согласно дополнительному расписанию.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городского округа.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1500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70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рублей с игрока в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торым  уже исполнилось или в 2022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:rsidR="00CC6333" w:rsidRPr="00A71076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в гостинице «Березка»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Скидка всем участникам турнира на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гостиничные номера 10%. Кодовое слово для получения скидки «Теннис. Турнир ветеранов». Скидка действует </w:t>
            </w:r>
            <w:r w:rsidR="004362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только при бронировании номеров по указанным телефонам. Сайт гостиницы «Березка» </w:t>
            </w:r>
            <w:r w:rsidR="00BA6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="00341F6D" w:rsidRPr="00A71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="00BA6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proofErr w:type="spellEnd"/>
            <w:r w:rsidR="00BA6A58" w:rsidRPr="00A71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="00BA6A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proofErr w:type="spellEnd"/>
            <w:r w:rsidR="00341F6D" w:rsidRPr="00A71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>по</w:t>
            </w:r>
            <w:proofErr w:type="spellEnd"/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«Чемпионат Вышневолоцкого городского округа 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9-13 июня</w:t>
            </w:r>
            <w:r w:rsidR="00EA551E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10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6A1" w:rsidRDefault="000466A1" w:rsidP="00C365B3">
      <w:pPr>
        <w:spacing w:after="0" w:line="240" w:lineRule="auto"/>
      </w:pPr>
      <w:r>
        <w:separator/>
      </w:r>
    </w:p>
  </w:endnote>
  <w:endnote w:type="continuationSeparator" w:id="0">
    <w:p w:rsidR="000466A1" w:rsidRDefault="000466A1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3916135"/>
      <w:docPartObj>
        <w:docPartGallery w:val="Page Numbers (Bottom of Page)"/>
        <w:docPartUnique/>
      </w:docPartObj>
    </w:sdtPr>
    <w:sdtContent>
      <w:p w:rsidR="00C365B3" w:rsidRDefault="00BB0523">
        <w:pPr>
          <w:pStyle w:val="a9"/>
          <w:jc w:val="center"/>
        </w:pPr>
        <w:r>
          <w:fldChar w:fldCharType="begin"/>
        </w:r>
        <w:r w:rsidR="00C365B3">
          <w:instrText>PAGE   \* MERGEFORMAT</w:instrText>
        </w:r>
        <w:r>
          <w:fldChar w:fldCharType="separate"/>
        </w:r>
        <w:r w:rsidR="00B35DC3">
          <w:rPr>
            <w:noProof/>
          </w:rPr>
          <w:t>2</w:t>
        </w:r>
        <w:r>
          <w:fldChar w:fldCharType="end"/>
        </w:r>
      </w:p>
    </w:sdtContent>
  </w:sdt>
  <w:p w:rsidR="00C365B3" w:rsidRDefault="00C365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6A1" w:rsidRDefault="000466A1" w:rsidP="00C365B3">
      <w:pPr>
        <w:spacing w:after="0" w:line="240" w:lineRule="auto"/>
      </w:pPr>
      <w:r>
        <w:separator/>
      </w:r>
    </w:p>
  </w:footnote>
  <w:footnote w:type="continuationSeparator" w:id="0">
    <w:p w:rsidR="000466A1" w:rsidRDefault="000466A1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B3C86"/>
    <w:rsid w:val="000117DF"/>
    <w:rsid w:val="000466A1"/>
    <w:rsid w:val="00077442"/>
    <w:rsid w:val="000776F3"/>
    <w:rsid w:val="0008212B"/>
    <w:rsid w:val="00090B85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B2358"/>
    <w:rsid w:val="001C42F3"/>
    <w:rsid w:val="00221768"/>
    <w:rsid w:val="00246329"/>
    <w:rsid w:val="00271E59"/>
    <w:rsid w:val="00283694"/>
    <w:rsid w:val="002A2E08"/>
    <w:rsid w:val="002A4D4F"/>
    <w:rsid w:val="00341F6D"/>
    <w:rsid w:val="0035678C"/>
    <w:rsid w:val="00366769"/>
    <w:rsid w:val="00367F54"/>
    <w:rsid w:val="003843BE"/>
    <w:rsid w:val="00436276"/>
    <w:rsid w:val="004537B8"/>
    <w:rsid w:val="004660A1"/>
    <w:rsid w:val="004662D3"/>
    <w:rsid w:val="00493EAD"/>
    <w:rsid w:val="00496674"/>
    <w:rsid w:val="004C6657"/>
    <w:rsid w:val="004E3054"/>
    <w:rsid w:val="004F73C4"/>
    <w:rsid w:val="00514170"/>
    <w:rsid w:val="005216A5"/>
    <w:rsid w:val="00525595"/>
    <w:rsid w:val="00581FB9"/>
    <w:rsid w:val="005A214A"/>
    <w:rsid w:val="005A6C81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64FEB"/>
    <w:rsid w:val="00787030"/>
    <w:rsid w:val="008151EC"/>
    <w:rsid w:val="008153C4"/>
    <w:rsid w:val="008204E6"/>
    <w:rsid w:val="00831CF4"/>
    <w:rsid w:val="008B32DB"/>
    <w:rsid w:val="008D28D9"/>
    <w:rsid w:val="008E38AF"/>
    <w:rsid w:val="008F4841"/>
    <w:rsid w:val="0090307F"/>
    <w:rsid w:val="00996CA1"/>
    <w:rsid w:val="009A34F3"/>
    <w:rsid w:val="009B0B3A"/>
    <w:rsid w:val="009B31F0"/>
    <w:rsid w:val="009C7F5D"/>
    <w:rsid w:val="00A1599A"/>
    <w:rsid w:val="00A255B8"/>
    <w:rsid w:val="00A47B3C"/>
    <w:rsid w:val="00A63DA0"/>
    <w:rsid w:val="00A71076"/>
    <w:rsid w:val="00AD566A"/>
    <w:rsid w:val="00AD6C50"/>
    <w:rsid w:val="00AE6762"/>
    <w:rsid w:val="00B35DC3"/>
    <w:rsid w:val="00B5218C"/>
    <w:rsid w:val="00B83A0A"/>
    <w:rsid w:val="00B97614"/>
    <w:rsid w:val="00BA6A58"/>
    <w:rsid w:val="00BB0523"/>
    <w:rsid w:val="00BC661A"/>
    <w:rsid w:val="00BE6414"/>
    <w:rsid w:val="00C027F4"/>
    <w:rsid w:val="00C208C9"/>
    <w:rsid w:val="00C24BE0"/>
    <w:rsid w:val="00C34F68"/>
    <w:rsid w:val="00C365B3"/>
    <w:rsid w:val="00C62A8B"/>
    <w:rsid w:val="00C65D37"/>
    <w:rsid w:val="00CC6333"/>
    <w:rsid w:val="00CC6A95"/>
    <w:rsid w:val="00CC6AA0"/>
    <w:rsid w:val="00D3329F"/>
    <w:rsid w:val="00DF4B30"/>
    <w:rsid w:val="00E1543E"/>
    <w:rsid w:val="00E44320"/>
    <w:rsid w:val="00E800F7"/>
    <w:rsid w:val="00EA551E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hukov195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6963B-4393-4BE1-A13C-4A50148E9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1596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2018-01-20T11:14:00Z</cp:lastPrinted>
  <dcterms:created xsi:type="dcterms:W3CDTF">2022-04-21T07:34:00Z</dcterms:created>
  <dcterms:modified xsi:type="dcterms:W3CDTF">2022-04-21T07:34:00Z</dcterms:modified>
</cp:coreProperties>
</file>