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«Утверждаю»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 xml:space="preserve">Президент МОО 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 xml:space="preserve">«Федерация тенниса городского округа 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Павловский-Посад»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________С.В. Коврижных</w:t>
      </w: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FD1FD2" w:rsidRPr="00FD5A75">
        <w:rPr>
          <w:rFonts w:ascii="Times New Roman" w:hAnsi="Times New Roman"/>
          <w:b/>
          <w:sz w:val="28"/>
          <w:szCs w:val="28"/>
        </w:rPr>
        <w:t>«День победы»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в системе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-тура).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FD1FD2" w:rsidRPr="00FD5A75">
        <w:rPr>
          <w:rFonts w:ascii="Times New Roman" w:hAnsi="Times New Roman"/>
          <w:b/>
          <w:sz w:val="24"/>
          <w:szCs w:val="24"/>
        </w:rPr>
        <w:t xml:space="preserve">«День победы»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2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Директор турнира-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Коврижных Сергей Васильевич-8-915-294-17-29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hyperlink r:id="rId6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Шаманин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7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E65459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Помощник главного судьи – Данилов Антон Игоревич – 8-964-553-08-66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 w:rsidR="00FD5A75" w:rsidRPr="00FD5A75">
        <w:rPr>
          <w:rFonts w:ascii="Times New Roman" w:hAnsi="Times New Roman"/>
          <w:b/>
          <w:sz w:val="28"/>
          <w:szCs w:val="28"/>
        </w:rPr>
        <w:t>«День победы»</w:t>
      </w:r>
      <w:r w:rsidR="00FD5A75" w:rsidRPr="00D22A86">
        <w:rPr>
          <w:b/>
          <w:sz w:val="28"/>
          <w:szCs w:val="28"/>
        </w:rPr>
        <w:t xml:space="preserve"> 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проводится на 2 открытых и 1 </w:t>
      </w:r>
      <w:proofErr w:type="gramStart"/>
      <w:r w:rsidR="00FD1FD2" w:rsidRPr="00FD5A75">
        <w:rPr>
          <w:rFonts w:ascii="Times New Roman" w:eastAsia="Times New Roman" w:hAnsi="Times New Roman"/>
          <w:sz w:val="24"/>
          <w:szCs w:val="24"/>
        </w:rPr>
        <w:t>закрытом</w:t>
      </w:r>
      <w:proofErr w:type="gramEnd"/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теннисных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кортах (покрытие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грунт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)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АТК «</w:t>
      </w:r>
      <w:proofErr w:type="spellStart"/>
      <w:r w:rsidR="00FD1FD2" w:rsidRPr="00FD5A75">
        <w:rPr>
          <w:rFonts w:ascii="Times New Roman" w:eastAsia="Times New Roman" w:hAnsi="Times New Roman"/>
          <w:sz w:val="24"/>
          <w:szCs w:val="24"/>
        </w:rPr>
        <w:t>Богдарня</w:t>
      </w:r>
      <w:proofErr w:type="spellEnd"/>
      <w:r w:rsidR="00FD1FD2" w:rsidRPr="00FD5A75">
        <w:rPr>
          <w:rFonts w:ascii="Times New Roman" w:eastAsia="Times New Roman" w:hAnsi="Times New Roman"/>
          <w:sz w:val="24"/>
          <w:szCs w:val="24"/>
        </w:rPr>
        <w:t>»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 по адресу: </w:t>
      </w:r>
      <w:r w:rsidR="00FD1FD2" w:rsidRPr="00FD5A75">
        <w:rPr>
          <w:rFonts w:ascii="Times New Roman" w:hAnsi="Times New Roman"/>
          <w:sz w:val="24"/>
          <w:szCs w:val="24"/>
        </w:rPr>
        <w:t xml:space="preserve">Владимирская область, </w:t>
      </w:r>
      <w:proofErr w:type="spellStart"/>
      <w:r w:rsidR="00FD1FD2" w:rsidRPr="00FD5A75">
        <w:rPr>
          <w:rFonts w:ascii="Times New Roman" w:hAnsi="Times New Roman"/>
          <w:sz w:val="24"/>
          <w:szCs w:val="24"/>
        </w:rPr>
        <w:t>Петушинский</w:t>
      </w:r>
      <w:proofErr w:type="spellEnd"/>
      <w:r w:rsidR="00FD1FD2" w:rsidRPr="00FD5A75">
        <w:rPr>
          <w:rFonts w:ascii="Times New Roman" w:hAnsi="Times New Roman"/>
          <w:sz w:val="24"/>
          <w:szCs w:val="24"/>
        </w:rPr>
        <w:t xml:space="preserve"> район, деревня </w:t>
      </w:r>
      <w:proofErr w:type="spellStart"/>
      <w:r w:rsidR="00FD1FD2" w:rsidRPr="00FD5A75">
        <w:rPr>
          <w:rFonts w:ascii="Times New Roman" w:hAnsi="Times New Roman"/>
          <w:sz w:val="24"/>
          <w:szCs w:val="24"/>
        </w:rPr>
        <w:t>Крутово</w:t>
      </w:r>
      <w:proofErr w:type="spellEnd"/>
      <w:r w:rsidR="00FD1FD2" w:rsidRPr="00FD5A75">
        <w:rPr>
          <w:rFonts w:ascii="Times New Roman" w:hAnsi="Times New Roman"/>
          <w:sz w:val="24"/>
          <w:szCs w:val="24"/>
        </w:rPr>
        <w:t>, д. 22-б, (АТК «</w:t>
      </w:r>
      <w:proofErr w:type="spellStart"/>
      <w:r w:rsidR="00FD1FD2" w:rsidRPr="00FD5A75">
        <w:rPr>
          <w:rFonts w:ascii="Times New Roman" w:hAnsi="Times New Roman"/>
          <w:sz w:val="24"/>
          <w:szCs w:val="24"/>
        </w:rPr>
        <w:t>Богдарня</w:t>
      </w:r>
      <w:proofErr w:type="spellEnd"/>
      <w:r w:rsidR="00FD1FD2" w:rsidRPr="00FD5A75">
        <w:rPr>
          <w:rFonts w:ascii="Times New Roman" w:hAnsi="Times New Roman"/>
          <w:sz w:val="24"/>
          <w:szCs w:val="24"/>
        </w:rPr>
        <w:t>»).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FD1FD2" w:rsidRPr="00FD5A75">
        <w:rPr>
          <w:rFonts w:ascii="Times New Roman" w:eastAsia="Times New Roman" w:hAnsi="Times New Roman"/>
          <w:b/>
          <w:sz w:val="24"/>
          <w:szCs w:val="24"/>
        </w:rPr>
        <w:t>11 по 15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ма</w:t>
      </w:r>
      <w:r w:rsidR="00FD1FD2" w:rsidRPr="00FD5A75">
        <w:rPr>
          <w:rFonts w:ascii="Times New Roman" w:eastAsia="Times New Roman" w:hAnsi="Times New Roman"/>
          <w:b/>
          <w:sz w:val="24"/>
          <w:szCs w:val="24"/>
        </w:rPr>
        <w:t>я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 w:rsidRPr="00FD5A75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 разряде –Ж-30+-8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Ж-50+- 8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М-35+-16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534F3B" w:rsidRPr="00534F3B" w:rsidRDefault="00534F3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М-75</w:t>
      </w:r>
      <w:r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–ММ-30+-12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ММ-40+-12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ММ-50+-12 пар,     </w:t>
      </w:r>
    </w:p>
    <w:p w:rsid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ММ-60+-12 пар,  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парном разряде –ЖЖ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-30+-12 пар,  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-40+-12 пар,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Pr="00FD5A75">
        <w:rPr>
          <w:rFonts w:ascii="Times New Roman" w:eastAsia="Times New Roman" w:hAnsi="Times New Roman"/>
          <w:sz w:val="24"/>
          <w:szCs w:val="24"/>
        </w:rPr>
        <w:t>60+-4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пар -12,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группе, соответствующей его году рождения или моложе.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3.5. </w:t>
      </w:r>
      <w:r w:rsidRPr="00FD5A75">
        <w:rPr>
          <w:rFonts w:ascii="Times New Roman" w:eastAsia="Times New Roman" w:hAnsi="Times New Roman"/>
          <w:b/>
          <w:sz w:val="24"/>
          <w:szCs w:val="24"/>
          <w:u w:val="single"/>
        </w:rPr>
        <w:t>Согласно Указу губернатора Владимирской области от 22 октября 2021 года № 171 "О внесении изменений в Указ Губернатора области от 17.03.2020 № 38</w:t>
      </w:r>
      <w:r w:rsidRPr="00FD5A75">
        <w:rPr>
          <w:rFonts w:ascii="Times New Roman" w:eastAsia="Times New Roman" w:hAnsi="Times New Roman"/>
          <w:b/>
          <w:sz w:val="24"/>
          <w:szCs w:val="24"/>
        </w:rPr>
        <w:t>"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пункт 43.4. Допускается проведение массовых физкультурных, спортивных мероприятий при условии допуска на такие мероприятия лиц, имеющих действующий QR-код, или на бумажном носителе сертификат профилактической прививки от COVID-19, или справку, или отрицательный тест ПЦР (срок действия - не более трех дней).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«ноу-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эд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Приезд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903913">
        <w:rPr>
          <w:rFonts w:ascii="Times New Roman" w:eastAsia="Times New Roman" w:hAnsi="Times New Roman"/>
          <w:sz w:val="24"/>
          <w:szCs w:val="24"/>
        </w:rPr>
        <w:t>частников турнира, жеребьевка-10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мая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 2022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года до 15</w:t>
      </w:r>
      <w:r w:rsidRPr="00FD5A75">
        <w:rPr>
          <w:rFonts w:ascii="Times New Roman" w:eastAsia="Times New Roman" w:hAnsi="Times New Roman"/>
          <w:sz w:val="24"/>
          <w:szCs w:val="24"/>
        </w:rPr>
        <w:t>:00</w:t>
      </w:r>
      <w:r w:rsidR="00903913">
        <w:rPr>
          <w:rFonts w:ascii="Times New Roman" w:eastAsia="Times New Roman" w:hAnsi="Times New Roman"/>
          <w:sz w:val="24"/>
          <w:szCs w:val="24"/>
        </w:rPr>
        <w:t>, жеребьёвка в 18</w:t>
      </w:r>
      <w:r w:rsidR="00903913" w:rsidRPr="00903913">
        <w:rPr>
          <w:rFonts w:ascii="Times New Roman" w:eastAsia="Times New Roman" w:hAnsi="Times New Roman"/>
          <w:sz w:val="24"/>
          <w:szCs w:val="24"/>
        </w:rPr>
        <w:t>:</w:t>
      </w:r>
      <w:r w:rsidR="00903913">
        <w:rPr>
          <w:rFonts w:ascii="Times New Roman" w:eastAsia="Times New Roman" w:hAnsi="Times New Roman"/>
          <w:sz w:val="24"/>
          <w:szCs w:val="24"/>
        </w:rPr>
        <w:t>00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-Тура подаются в электронном виде на сайте   </w:t>
      </w:r>
      <w:hyperlink r:id="rId8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</w:r>
      <w:hyperlink r:id="rId9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ом разряде ММ-30+, ММ-40+, ММ-50+, ММ-60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+</w:t>
      </w:r>
      <w:r w:rsidR="00B76A80">
        <w:rPr>
          <w:rFonts w:ascii="Times New Roman" w:eastAsia="Times New Roman" w:hAnsi="Times New Roman"/>
          <w:sz w:val="24"/>
          <w:szCs w:val="24"/>
        </w:rPr>
        <w:t>, ЖЖ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-30+, </w:t>
      </w:r>
      <w:r w:rsidR="00534F3B">
        <w:rPr>
          <w:rFonts w:ascii="Times New Roman" w:eastAsia="Times New Roman" w:hAnsi="Times New Roman"/>
          <w:sz w:val="24"/>
          <w:szCs w:val="24"/>
        </w:rPr>
        <w:lastRenderedPageBreak/>
        <w:t>ЖЖ-40+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до 12:00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12 мая 2022 года.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 xml:space="preserve">рейтинга </w:t>
      </w:r>
      <w:proofErr w:type="spellStart"/>
      <w:r w:rsidR="00B76A80" w:rsidRPr="00FD5A75"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534F3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на 2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 и 1 крытой площадке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теннисных кортах (покрытие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грунт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).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EB7DCB" w:rsidRPr="00FD5A75" w:rsidRDefault="00EB7D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proofErr w:type="spellStart"/>
      <w:r w:rsidR="000F5D69" w:rsidRPr="00FD5A75">
        <w:rPr>
          <w:rFonts w:ascii="Times New Roman" w:eastAsia="Times New Roman" w:hAnsi="Times New Roman"/>
          <w:sz w:val="24"/>
          <w:szCs w:val="24"/>
          <w:lang w:val="en-US"/>
        </w:rPr>
        <w:t>Babolat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Pr="00FD5A75" w:rsidRDefault="00C246B4" w:rsidP="00FD5A75">
      <w:pPr>
        <w:widowControl/>
        <w:tabs>
          <w:tab w:val="left" w:pos="2295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</w:t>
      </w:r>
      <w:r w:rsidR="000F5D69" w:rsidRPr="00FD5A75">
        <w:rPr>
          <w:rFonts w:ascii="Times New Roman" w:hAnsi="Times New Roman"/>
          <w:sz w:val="24"/>
          <w:szCs w:val="24"/>
        </w:rPr>
        <w:t>ресторана «Колхозный клуб» ссылка на меню</w:t>
      </w:r>
      <w:r w:rsidR="00E17294" w:rsidRPr="00E17294">
        <w:rPr>
          <w:rFonts w:ascii="Times New Roman" w:hAnsi="Times New Roman"/>
          <w:sz w:val="24"/>
          <w:szCs w:val="24"/>
        </w:rPr>
        <w:t>:</w:t>
      </w:r>
      <w:r w:rsidR="000F5D69" w:rsidRPr="00FD5A75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0F5D69" w:rsidRPr="00FD5A75">
          <w:rPr>
            <w:rStyle w:val="a4"/>
            <w:rFonts w:ascii="Times New Roman" w:hAnsi="Times New Roman"/>
            <w:sz w:val="24"/>
            <w:szCs w:val="24"/>
          </w:rPr>
          <w:t>https://bogdarnya.ru/upload/iblock/e53/Menyu.pdf</w:t>
        </w:r>
      </w:hyperlink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Соревнования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</w:r>
      <w:proofErr w:type="spellStart"/>
      <w:r w:rsidRPr="00FD5A75">
        <w:rPr>
          <w:rFonts w:ascii="Times New Roman" w:eastAsia="Times New Roman" w:hAnsi="Times New Roman"/>
          <w:b/>
          <w:sz w:val="24"/>
          <w:szCs w:val="24"/>
        </w:rPr>
        <w:t>РоспотребнадзораМР</w:t>
      </w:r>
      <w:proofErr w:type="spellEnd"/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3.1.0178-20 от 08.05.2020 г.)»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7.1Победители и призеры личного зачета награждаются именным кубком турнира, медалями и почетными грамотами, предоставленными Местная общественная организация «Федерация тенниса городского округа Павловский-Посад» при поддержке управления культуры, молодежной политики и спорта </w:t>
      </w:r>
      <w:proofErr w:type="spellStart"/>
      <w:r w:rsidR="00FD5A75" w:rsidRPr="00FD5A75">
        <w:rPr>
          <w:rFonts w:ascii="Times New Roman" w:hAnsi="Times New Roman"/>
          <w:sz w:val="24"/>
          <w:szCs w:val="24"/>
        </w:rPr>
        <w:t>г.о</w:t>
      </w:r>
      <w:proofErr w:type="spellEnd"/>
      <w:r w:rsidR="00FD5A75" w:rsidRPr="00FD5A75">
        <w:rPr>
          <w:rFonts w:ascii="Times New Roman" w:hAnsi="Times New Roman"/>
          <w:sz w:val="24"/>
          <w:szCs w:val="24"/>
        </w:rPr>
        <w:t>. Павловский-Посад.</w:t>
      </w:r>
    </w:p>
    <w:p w:rsidR="00FD5A75" w:rsidRPr="00FD5A75" w:rsidRDefault="00FD5A75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E65459" w:rsidRPr="00FD5A75" w:rsidRDefault="00C246B4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17294" w:rsidRDefault="00C246B4" w:rsidP="00E1729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lastRenderedPageBreak/>
        <w:t>8.Размещение участников</w:t>
      </w:r>
    </w:p>
    <w:p w:rsidR="00FD5A75" w:rsidRPr="00E17294" w:rsidRDefault="00FD5A75" w:rsidP="00E1729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 w:rsidRPr="00E17294">
        <w:rPr>
          <w:rFonts w:ascii="Times New Roman" w:hAnsi="Times New Roman"/>
          <w:sz w:val="24"/>
          <w:szCs w:val="24"/>
        </w:rPr>
        <w:t>Проживания для учас</w:t>
      </w:r>
      <w:r w:rsidR="00E17294" w:rsidRPr="00E17294">
        <w:rPr>
          <w:rFonts w:ascii="Times New Roman" w:hAnsi="Times New Roman"/>
          <w:sz w:val="24"/>
          <w:szCs w:val="24"/>
        </w:rPr>
        <w:t>тников турнира</w:t>
      </w:r>
      <w:r w:rsidRPr="00E17294">
        <w:rPr>
          <w:rFonts w:ascii="Times New Roman" w:hAnsi="Times New Roman"/>
          <w:sz w:val="24"/>
          <w:szCs w:val="24"/>
        </w:rPr>
        <w:t>: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 xml:space="preserve">Ссылка на бронирование </w:t>
      </w:r>
      <w:hyperlink r:id="rId11" w:history="1">
        <w:r w:rsidRPr="00FD5A75">
          <w:rPr>
            <w:rStyle w:val="a4"/>
            <w:rFonts w:ascii="Times New Roman" w:hAnsi="Times New Roman"/>
            <w:sz w:val="24"/>
            <w:szCs w:val="24"/>
          </w:rPr>
          <w:t>https://bogdarnya.ru/catalog/</w:t>
        </w:r>
      </w:hyperlink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1944"/>
        <w:gridCol w:w="1680"/>
        <w:gridCol w:w="1706"/>
        <w:gridCol w:w="1816"/>
        <w:gridCol w:w="2065"/>
      </w:tblGrid>
      <w:tr w:rsidR="00FD5A75" w:rsidRPr="00FD5A75" w:rsidTr="004A5A7B">
        <w:trPr>
          <w:trHeight w:val="334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Кол-во человек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Кол-во номеров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Стоимость за сутки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Доплата за дополнительное место</w:t>
            </w:r>
          </w:p>
        </w:tc>
      </w:tr>
      <w:tr w:rsidR="00FD5A75" w:rsidRPr="00FD5A75" w:rsidTr="004A5A7B">
        <w:trPr>
          <w:trHeight w:val="349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Стандарт</w:t>
            </w: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3 000 ₽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1 000 ₽</w:t>
            </w:r>
          </w:p>
        </w:tc>
      </w:tr>
      <w:tr w:rsidR="00FD5A75" w:rsidRPr="00FD5A75" w:rsidTr="004A5A7B">
        <w:trPr>
          <w:trHeight w:val="334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5A75">
              <w:rPr>
                <w:rFonts w:ascii="Times New Roman" w:hAnsi="Times New Roman"/>
                <w:sz w:val="24"/>
                <w:szCs w:val="24"/>
              </w:rPr>
              <w:t>Супериор</w:t>
            </w:r>
            <w:proofErr w:type="spellEnd"/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3 200 ₽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1 000 ₽</w:t>
            </w:r>
          </w:p>
        </w:tc>
      </w:tr>
      <w:tr w:rsidR="00FD5A75" w:rsidRPr="00FD5A75" w:rsidTr="004A5A7B">
        <w:trPr>
          <w:trHeight w:val="349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4-х местный</w:t>
            </w: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4 500 ₽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75" w:rsidRPr="00FD5A75" w:rsidTr="004A5A7B">
        <w:trPr>
          <w:trHeight w:val="334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6- местный</w:t>
            </w: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6 000 ₽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75" w:rsidRPr="00FD5A75" w:rsidTr="004A5A7B">
        <w:trPr>
          <w:trHeight w:val="334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Люкс</w:t>
            </w: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4 000 ₽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1 000 ₽</w:t>
            </w:r>
          </w:p>
        </w:tc>
      </w:tr>
      <w:tr w:rsidR="00FD5A75" w:rsidRPr="00FD5A75" w:rsidTr="004A5A7B">
        <w:trPr>
          <w:trHeight w:val="334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Гостевой домик</w:t>
            </w: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От 5 000 ₽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1 000 ₽</w:t>
            </w:r>
          </w:p>
        </w:tc>
      </w:tr>
      <w:tr w:rsidR="00FD5A75" w:rsidRPr="00FD5A75" w:rsidTr="004A5A7B">
        <w:trPr>
          <w:trHeight w:val="334"/>
        </w:trPr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Хостел « Дом Бодрихина»</w:t>
            </w: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1 800 ₽*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75" w:rsidRPr="00FD5A75" w:rsidTr="004A5A7B">
        <w:trPr>
          <w:trHeight w:val="1075"/>
        </w:trPr>
        <w:tc>
          <w:tcPr>
            <w:tcW w:w="2215" w:type="dxa"/>
          </w:tcPr>
          <w:p w:rsidR="00FD5A75" w:rsidRPr="00FD5A75" w:rsidRDefault="00FD5A75" w:rsidP="00FD5A75">
            <w:pPr>
              <w:shd w:val="clear" w:color="auto" w:fill="F7F7F8"/>
              <w:spacing w:line="510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Апартаменты</w:t>
            </w:r>
          </w:p>
          <w:p w:rsidR="00FD5A75" w:rsidRPr="00FD5A75" w:rsidRDefault="00FD5A75" w:rsidP="00FD5A75">
            <w:pPr>
              <w:shd w:val="clear" w:color="auto" w:fill="F7F7F8"/>
              <w:spacing w:line="510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Постоялого двора</w:t>
            </w:r>
          </w:p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4 000 ₽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75" w:rsidRPr="00FD5A75" w:rsidTr="004A5A7B">
        <w:trPr>
          <w:trHeight w:val="1075"/>
        </w:trPr>
        <w:tc>
          <w:tcPr>
            <w:tcW w:w="2215" w:type="dxa"/>
          </w:tcPr>
          <w:p w:rsidR="00FD5A75" w:rsidRPr="00FD5A75" w:rsidRDefault="00FD5A75" w:rsidP="00FD5A75">
            <w:pPr>
              <w:pStyle w:val="1"/>
              <w:shd w:val="clear" w:color="auto" w:fill="F7F7F8"/>
              <w:spacing w:before="0" w:after="0" w:line="510" w:lineRule="atLeast"/>
              <w:outlineLvl w:val="0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FD5A75">
              <w:rPr>
                <w:rFonts w:ascii="Times New Roman" w:hAnsi="Times New Roman" w:cs="Times New Roman"/>
                <w:b w:val="0"/>
                <w:sz w:val="24"/>
                <w:szCs w:val="24"/>
              </w:rPr>
              <w:t>Хостел Постоялый двор «Конный»</w:t>
            </w:r>
          </w:p>
          <w:p w:rsidR="00FD5A75" w:rsidRPr="00FD5A75" w:rsidRDefault="00FD5A75" w:rsidP="00FD5A75">
            <w:pPr>
              <w:shd w:val="clear" w:color="auto" w:fill="F7F7F8"/>
              <w:spacing w:line="510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 xml:space="preserve">3 номера 2-х </w:t>
            </w:r>
            <w:proofErr w:type="spellStart"/>
            <w:r w:rsidRPr="00FD5A75">
              <w:rPr>
                <w:rFonts w:ascii="Times New Roman" w:hAnsi="Times New Roman"/>
                <w:sz w:val="24"/>
                <w:szCs w:val="24"/>
              </w:rPr>
              <w:t>местн</w:t>
            </w:r>
            <w:proofErr w:type="spellEnd"/>
            <w:r w:rsidRPr="00FD5A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 xml:space="preserve">1 номер – 4-х </w:t>
            </w:r>
            <w:proofErr w:type="spellStart"/>
            <w:r w:rsidRPr="00FD5A75">
              <w:rPr>
                <w:rFonts w:ascii="Times New Roman" w:hAnsi="Times New Roman"/>
                <w:sz w:val="24"/>
                <w:szCs w:val="24"/>
              </w:rPr>
              <w:t>местн</w:t>
            </w:r>
            <w:proofErr w:type="spellEnd"/>
            <w:r w:rsidRPr="00FD5A7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От 1 800*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75" w:rsidRPr="00FD5A75" w:rsidTr="004A5A7B">
        <w:trPr>
          <w:trHeight w:val="1075"/>
        </w:trPr>
        <w:tc>
          <w:tcPr>
            <w:tcW w:w="2215" w:type="dxa"/>
          </w:tcPr>
          <w:p w:rsidR="00FD5A75" w:rsidRPr="00FD5A75" w:rsidRDefault="00FD5A75" w:rsidP="00FD5A75">
            <w:pPr>
              <w:pStyle w:val="1"/>
              <w:shd w:val="clear" w:color="auto" w:fill="F7F7F8"/>
              <w:spacing w:before="0" w:after="0" w:line="510" w:lineRule="atLeast"/>
              <w:outlineLvl w:val="0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FD5A75">
              <w:rPr>
                <w:rFonts w:ascii="Times New Roman" w:hAnsi="Times New Roman" w:cs="Times New Roman"/>
                <w:b w:val="0"/>
                <w:sz w:val="24"/>
                <w:szCs w:val="24"/>
              </w:rPr>
              <w:t>Хостел Постоялый двор «Сырный»</w:t>
            </w:r>
          </w:p>
          <w:p w:rsidR="00FD5A75" w:rsidRPr="00FD5A75" w:rsidRDefault="00FD5A75" w:rsidP="00FD5A75">
            <w:pPr>
              <w:pStyle w:val="1"/>
              <w:shd w:val="clear" w:color="auto" w:fill="F7F7F8"/>
              <w:spacing w:before="0" w:after="0" w:line="510" w:lineRule="atLeast"/>
              <w:outlineLvl w:val="0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215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 xml:space="preserve">2 номера 3-х </w:t>
            </w:r>
            <w:proofErr w:type="spellStart"/>
            <w:r w:rsidRPr="00FD5A75">
              <w:rPr>
                <w:rFonts w:ascii="Times New Roman" w:hAnsi="Times New Roman"/>
                <w:sz w:val="24"/>
                <w:szCs w:val="24"/>
              </w:rPr>
              <w:t>местн</w:t>
            </w:r>
            <w:proofErr w:type="spellEnd"/>
            <w:r w:rsidRPr="00FD5A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 xml:space="preserve">3 номера 4-х </w:t>
            </w:r>
            <w:proofErr w:type="spellStart"/>
            <w:r w:rsidRPr="00FD5A75">
              <w:rPr>
                <w:rFonts w:ascii="Times New Roman" w:hAnsi="Times New Roman"/>
                <w:sz w:val="24"/>
                <w:szCs w:val="24"/>
              </w:rPr>
              <w:t>местн</w:t>
            </w:r>
            <w:proofErr w:type="spellEnd"/>
            <w:r w:rsidRPr="00FD5A7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  <w:r w:rsidRPr="00FD5A75">
              <w:rPr>
                <w:rFonts w:ascii="Times New Roman" w:hAnsi="Times New Roman"/>
                <w:sz w:val="24"/>
                <w:szCs w:val="24"/>
              </w:rPr>
              <w:t>От 1 800*</w:t>
            </w:r>
          </w:p>
        </w:tc>
        <w:tc>
          <w:tcPr>
            <w:tcW w:w="2216" w:type="dxa"/>
          </w:tcPr>
          <w:p w:rsidR="00FD5A75" w:rsidRPr="00FD5A75" w:rsidRDefault="00FD5A75" w:rsidP="00FD5A75">
            <w:pPr>
              <w:tabs>
                <w:tab w:val="left" w:pos="22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5A75" w:rsidRPr="00FD5A75" w:rsidRDefault="00FD5A75" w:rsidP="00FD5A75">
      <w:pPr>
        <w:tabs>
          <w:tab w:val="left" w:pos="2295"/>
        </w:tabs>
        <w:spacing w:after="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* «Дом Бодрихина», ПД Конный, ПД Сырный - 1800 руб. при размещении до 3-х человек. (От 4-х и больше в номере + 600 руб. с человека).</w:t>
      </w:r>
    </w:p>
    <w:p w:rsidR="00E65459" w:rsidRPr="00534F3B" w:rsidRDefault="00C246B4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eastAsia="Times New Roman" w:hAnsi="Times New Roman"/>
          <w:b/>
          <w:sz w:val="24"/>
          <w:szCs w:val="24"/>
        </w:rPr>
        <w:t>9</w:t>
      </w:r>
      <w:r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FD5A75" w:rsidRPr="00FD5A75">
        <w:rPr>
          <w:rFonts w:ascii="Times New Roman" w:eastAsia="Times New Roman" w:hAnsi="Times New Roman"/>
          <w:sz w:val="24"/>
          <w:szCs w:val="24"/>
        </w:rPr>
        <w:t>9</w:t>
      </w:r>
      <w:r w:rsidRPr="00FD5A75">
        <w:rPr>
          <w:rFonts w:ascii="Times New Roman" w:eastAsia="Times New Roman" w:hAnsi="Times New Roman"/>
          <w:sz w:val="24"/>
          <w:szCs w:val="24"/>
        </w:rPr>
        <w:t>.1.</w:t>
      </w:r>
      <w:r w:rsidR="00FD5A75" w:rsidRPr="00FD5A75">
        <w:rPr>
          <w:rFonts w:ascii="Times New Roman" w:hAnsi="Times New Roman"/>
          <w:sz w:val="24"/>
          <w:szCs w:val="24"/>
        </w:rPr>
        <w:t xml:space="preserve"> Стартовый взнос с каждого участника турнира в одиночном разряде 2000 рублей, в парном разряде составляет: 2500 рублей,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E65459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Pr="00FD5A75" w:rsidRDefault="00534F3B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10.Заявки.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-Тура подаются в электронном виде на сайте   </w:t>
      </w:r>
      <w:hyperlink r:id="rId12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hyperlink r:id="rId13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11.Предложения от АТК «</w:t>
      </w:r>
      <w:proofErr w:type="spellStart"/>
      <w:r w:rsidRPr="00FD5A75">
        <w:rPr>
          <w:rFonts w:ascii="Times New Roman" w:hAnsi="Times New Roman"/>
          <w:b/>
          <w:sz w:val="24"/>
          <w:szCs w:val="24"/>
          <w:u w:val="single"/>
        </w:rPr>
        <w:t>Богдарня</w:t>
      </w:r>
      <w:proofErr w:type="spellEnd"/>
      <w:r w:rsidRPr="00FD5A75">
        <w:rPr>
          <w:rFonts w:ascii="Times New Roman" w:hAnsi="Times New Roman"/>
          <w:b/>
          <w:sz w:val="24"/>
          <w:szCs w:val="24"/>
          <w:u w:val="single"/>
        </w:rPr>
        <w:t>»</w:t>
      </w:r>
    </w:p>
    <w:p w:rsidR="00FD5A75" w:rsidRPr="00FD5A75" w:rsidRDefault="00B76A80" w:rsidP="00E17294">
      <w:pPr>
        <w:widowControl/>
        <w:tabs>
          <w:tab w:val="left" w:pos="2295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D5A75" w:rsidRPr="00FD5A75">
        <w:rPr>
          <w:rFonts w:ascii="Times New Roman" w:hAnsi="Times New Roman"/>
          <w:sz w:val="24"/>
          <w:szCs w:val="24"/>
        </w:rPr>
        <w:t xml:space="preserve">Для участников турнира проживающих в АТК </w:t>
      </w:r>
      <w:proofErr w:type="spellStart"/>
      <w:r w:rsidR="00FD5A75" w:rsidRPr="00FD5A75">
        <w:rPr>
          <w:rFonts w:ascii="Times New Roman" w:hAnsi="Times New Roman"/>
          <w:sz w:val="24"/>
          <w:szCs w:val="24"/>
        </w:rPr>
        <w:t>Богдарня</w:t>
      </w:r>
      <w:proofErr w:type="spellEnd"/>
      <w:r w:rsidR="00FD5A75" w:rsidRPr="00FD5A75">
        <w:rPr>
          <w:rFonts w:ascii="Times New Roman" w:hAnsi="Times New Roman"/>
          <w:sz w:val="24"/>
          <w:szCs w:val="24"/>
        </w:rPr>
        <w:t xml:space="preserve"> (дом Бодрихина, ПД, отель </w:t>
      </w:r>
      <w:proofErr w:type="spellStart"/>
      <w:r w:rsidR="00FD5A75" w:rsidRPr="00FD5A75">
        <w:rPr>
          <w:rFonts w:ascii="Times New Roman" w:hAnsi="Times New Roman"/>
          <w:sz w:val="24"/>
          <w:szCs w:val="24"/>
        </w:rPr>
        <w:t>Богдарня</w:t>
      </w:r>
      <w:proofErr w:type="spellEnd"/>
      <w:r w:rsidR="00FD5A75" w:rsidRPr="00FD5A75">
        <w:rPr>
          <w:rFonts w:ascii="Times New Roman" w:hAnsi="Times New Roman"/>
          <w:sz w:val="24"/>
          <w:szCs w:val="24"/>
        </w:rPr>
        <w:t>, гостевой домик и др. места размещения), доп. услуги ОГ</w:t>
      </w:r>
      <w:r w:rsidR="00E17294">
        <w:rPr>
          <w:rFonts w:ascii="Times New Roman" w:hAnsi="Times New Roman"/>
          <w:sz w:val="24"/>
          <w:szCs w:val="24"/>
        </w:rPr>
        <w:t xml:space="preserve"> (</w:t>
      </w:r>
      <w:r w:rsidR="00FD5A75" w:rsidRPr="00FD5A75">
        <w:rPr>
          <w:rFonts w:ascii="Times New Roman" w:hAnsi="Times New Roman"/>
          <w:sz w:val="24"/>
          <w:szCs w:val="24"/>
        </w:rPr>
        <w:t xml:space="preserve">экскурсия по территории АТК </w:t>
      </w:r>
      <w:proofErr w:type="spellStart"/>
      <w:r w:rsidR="00FD5A75" w:rsidRPr="00FD5A75">
        <w:rPr>
          <w:rFonts w:ascii="Times New Roman" w:hAnsi="Times New Roman"/>
          <w:sz w:val="24"/>
          <w:szCs w:val="24"/>
        </w:rPr>
        <w:t>Богдарня</w:t>
      </w:r>
      <w:proofErr w:type="spellEnd"/>
      <w:r w:rsidR="00FD5A75" w:rsidRPr="00FD5A75">
        <w:rPr>
          <w:rFonts w:ascii="Times New Roman" w:hAnsi="Times New Roman"/>
          <w:sz w:val="24"/>
          <w:szCs w:val="24"/>
        </w:rPr>
        <w:t>, экскурсия на сыроварню, дегустация сыров, мастер класс по стейкам, катание в экипаже – комплементарно по расписанию.</w:t>
      </w:r>
    </w:p>
    <w:p w:rsidR="00FD5A75" w:rsidRPr="00FD5A75" w:rsidRDefault="00E17294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Расписание дополнительных </w:t>
      </w:r>
      <w:r w:rsidR="00FD5A75" w:rsidRPr="00FD5A75">
        <w:rPr>
          <w:rFonts w:ascii="Times New Roman" w:hAnsi="Times New Roman"/>
          <w:sz w:val="24"/>
          <w:szCs w:val="24"/>
        </w:rPr>
        <w:t>услуг: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9.00-18.00 – Тренажерный зал (1 час)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9.</w:t>
      </w:r>
      <w:r w:rsidR="00534F3B">
        <w:rPr>
          <w:rFonts w:ascii="Times New Roman" w:hAnsi="Times New Roman"/>
          <w:sz w:val="24"/>
          <w:szCs w:val="24"/>
        </w:rPr>
        <w:t>00 – 17.00 Прокат велосипедов (</w:t>
      </w:r>
      <w:r w:rsidRPr="00FD5A75">
        <w:rPr>
          <w:rFonts w:ascii="Times New Roman" w:hAnsi="Times New Roman"/>
          <w:sz w:val="24"/>
          <w:szCs w:val="24"/>
        </w:rPr>
        <w:t>1 час)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12.00-15.00 Катание в экипаже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 xml:space="preserve">11.00 Экскурсия по территории АТК </w:t>
      </w:r>
      <w:proofErr w:type="spellStart"/>
      <w:r w:rsidRPr="00FD5A75">
        <w:rPr>
          <w:rFonts w:ascii="Times New Roman" w:hAnsi="Times New Roman"/>
          <w:sz w:val="24"/>
          <w:szCs w:val="24"/>
        </w:rPr>
        <w:t>Богдарня</w:t>
      </w:r>
      <w:proofErr w:type="spellEnd"/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11.40 Экскурсия на сыроварню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12.30 Дегустация сыров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14.00 Мастер класс по стейкам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16.00 Русская выпечка или раскраска матрешек</w:t>
      </w:r>
    </w:p>
    <w:p w:rsidR="00FD5A75" w:rsidRPr="00FD5A75" w:rsidRDefault="00FD5A75" w:rsidP="00FD5A75">
      <w:pPr>
        <w:pStyle w:val="a5"/>
        <w:widowControl/>
        <w:numPr>
          <w:ilvl w:val="0"/>
          <w:numId w:val="3"/>
        </w:numPr>
        <w:tabs>
          <w:tab w:val="left" w:pos="2295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 xml:space="preserve">Для участников турнира не </w:t>
      </w:r>
      <w:r w:rsidR="00E17294">
        <w:rPr>
          <w:rFonts w:ascii="Times New Roman" w:hAnsi="Times New Roman"/>
          <w:sz w:val="24"/>
          <w:szCs w:val="24"/>
        </w:rPr>
        <w:t xml:space="preserve">проживающих в АТК </w:t>
      </w:r>
      <w:proofErr w:type="spellStart"/>
      <w:r w:rsidR="00E17294">
        <w:rPr>
          <w:rFonts w:ascii="Times New Roman" w:hAnsi="Times New Roman"/>
          <w:sz w:val="24"/>
          <w:szCs w:val="24"/>
        </w:rPr>
        <w:t>Богдарня</w:t>
      </w:r>
      <w:proofErr w:type="spellEnd"/>
      <w:r w:rsidR="00E17294">
        <w:rPr>
          <w:rFonts w:ascii="Times New Roman" w:hAnsi="Times New Roman"/>
          <w:sz w:val="24"/>
          <w:szCs w:val="24"/>
        </w:rPr>
        <w:t>, дополнительные</w:t>
      </w:r>
      <w:r w:rsidRPr="00FD5A75">
        <w:rPr>
          <w:rFonts w:ascii="Times New Roman" w:hAnsi="Times New Roman"/>
          <w:sz w:val="24"/>
          <w:szCs w:val="24"/>
        </w:rPr>
        <w:t xml:space="preserve"> услуги по прейскуранту.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9.00-18.00 – Тренажерный зал – 500 руб./час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9.00 – 17.00 Прокат велосипедов - 300 руб./час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9.00 – 18.00 Массажные услуги - от 1 500 ₽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 xml:space="preserve">11.00 Экскурсия по территории АТК </w:t>
      </w:r>
      <w:proofErr w:type="spellStart"/>
      <w:r w:rsidRPr="00FD5A75">
        <w:rPr>
          <w:rFonts w:ascii="Times New Roman" w:hAnsi="Times New Roman"/>
          <w:sz w:val="24"/>
          <w:szCs w:val="24"/>
        </w:rPr>
        <w:t>Богдарня</w:t>
      </w:r>
      <w:proofErr w:type="spellEnd"/>
      <w:r w:rsidRPr="00FD5A75">
        <w:rPr>
          <w:rFonts w:ascii="Times New Roman" w:hAnsi="Times New Roman"/>
          <w:sz w:val="24"/>
          <w:szCs w:val="24"/>
        </w:rPr>
        <w:t xml:space="preserve"> - 150 руб./чел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11.40 Экскурсия на сыроварню – 200 руб./чел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12.30 Дегустация сыров 400 руб./чел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14.00 Мастер класс по стейкам 650 руб./чел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16.00 Русская выпечка или раскраска матрешек 600 руб./чел</w:t>
      </w:r>
    </w:p>
    <w:p w:rsidR="00FD5A75" w:rsidRPr="00FD5A75" w:rsidRDefault="00FD5A75" w:rsidP="00FD5A75">
      <w:pPr>
        <w:tabs>
          <w:tab w:val="left" w:pos="2295"/>
        </w:tabs>
        <w:spacing w:after="0"/>
        <w:ind w:left="360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 xml:space="preserve">Дополнительно услуги конно-спортивного комплекса </w:t>
      </w:r>
      <w:hyperlink r:id="rId14" w:history="1">
        <w:r w:rsidRPr="00FD5A75">
          <w:rPr>
            <w:rStyle w:val="a4"/>
            <w:rFonts w:ascii="Times New Roman" w:hAnsi="Times New Roman"/>
            <w:sz w:val="24"/>
            <w:szCs w:val="24"/>
          </w:rPr>
          <w:t>https://bogdarnya.ru/upload/iblock/2c9/2c9c6c8322940ea30a419e615420e4a2.pdf</w:t>
        </w:r>
      </w:hyperlink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lastRenderedPageBreak/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FD5A75" w:rsidRPr="00E17294" w:rsidRDefault="00FD5A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17294">
        <w:rPr>
          <w:rFonts w:ascii="Times New Roman" w:hAnsi="Times New Roman"/>
          <w:b/>
          <w:sz w:val="28"/>
          <w:szCs w:val="28"/>
        </w:rPr>
        <w:t>«День победы»</w:t>
      </w: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 xml:space="preserve">    д. </w:t>
      </w:r>
      <w:proofErr w:type="spellStart"/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Крутово</w:t>
      </w:r>
      <w:proofErr w:type="spellEnd"/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, 11-15</w:t>
      </w:r>
      <w:r w:rsidR="00EB7DCB" w:rsidRPr="00E1729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мая</w:t>
      </w:r>
      <w:r w:rsidR="00EB7DCB" w:rsidRPr="00E17294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 w:rsidRPr="00E17294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459"/>
    <w:rsid w:val="000F5D69"/>
    <w:rsid w:val="00142572"/>
    <w:rsid w:val="003A0B82"/>
    <w:rsid w:val="00534F3B"/>
    <w:rsid w:val="007C01CF"/>
    <w:rsid w:val="00903913"/>
    <w:rsid w:val="009A7ED3"/>
    <w:rsid w:val="00A8758A"/>
    <w:rsid w:val="00B76A80"/>
    <w:rsid w:val="00C246B4"/>
    <w:rsid w:val="00DF4CE7"/>
    <w:rsid w:val="00E040C2"/>
    <w:rsid w:val="00E17294"/>
    <w:rsid w:val="00E65459"/>
    <w:rsid w:val="00EB7DCB"/>
    <w:rsid w:val="00EC0BF7"/>
    <w:rsid w:val="00FD1FD2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13" Type="http://schemas.openxmlformats.org/officeDocument/2006/relationships/hyperlink" Target="mailto:ftpav-pos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hama-yurij@yandex.ru" TargetMode="External"/><Relationship Id="rId12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ftpav-pos@yandex.ru" TargetMode="External"/><Relationship Id="rId11" Type="http://schemas.openxmlformats.org/officeDocument/2006/relationships/hyperlink" Target="https://bogdarnya.ru/catalog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ogdarnya.ru/upload/iblock/e53/Menyu.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tpav-pos@yandex.ru" TargetMode="External"/><Relationship Id="rId14" Type="http://schemas.openxmlformats.org/officeDocument/2006/relationships/hyperlink" Target="https://bogdarnya.ru/upload/iblock/2c9/2c9c6c8322940ea30a419e615420e4a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1980</Words>
  <Characters>11291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Шишконаков</dc:creator>
  <cp:lastModifiedBy>Алексей Шишконаков</cp:lastModifiedBy>
  <cp:revision>2</cp:revision>
  <dcterms:created xsi:type="dcterms:W3CDTF">2022-04-03T08:23:00Z</dcterms:created>
  <dcterms:modified xsi:type="dcterms:W3CDTF">2022-04-03T08:23:00Z</dcterms:modified>
</cp:coreProperties>
</file>