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End w:id="0"/>
    </w:p>
    <w:p w:rsidR="00E65459" w:rsidRDefault="00CF318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3878728</wp:posOffset>
            </wp:positionH>
            <wp:positionV relativeFrom="paragraph">
              <wp:posOffset>159287</wp:posOffset>
            </wp:positionV>
            <wp:extent cx="1602642" cy="1608252"/>
            <wp:effectExtent l="19050" t="0" r="0" b="0"/>
            <wp:wrapNone/>
            <wp:docPr id="1" name="Рисунок 1" descr="https://yt3.ggpht.com/ytc/AKedOLREQltu79QvTXRx0aIQT_rB6skkUR6o6dzlGKKm=s900-c-k-c0x00ffffff-no-r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ytc/AKedOLREQltu79QvTXRx0aIQT_rB6skkUR6o6dzlGKKm=s900-c-k-c0x00ffffff-no-rj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349" cy="1611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C246B4">
      <w:pPr>
        <w:spacing w:before="1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«Утверждаю»</w:t>
      </w:r>
      <w:r>
        <w:rPr>
          <w:rFonts w:ascii="Times New Roman" w:eastAsia="Times New Roman" w:hAnsi="Times New Roman"/>
          <w:sz w:val="24"/>
          <w:szCs w:val="24"/>
        </w:rPr>
        <w:br/>
        <w:t> Директор турнира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</w:r>
      <w:r>
        <w:rPr>
          <w:rFonts w:ascii="Times New Roman" w:eastAsia="Times New Roman" w:hAnsi="Times New Roman"/>
          <w:sz w:val="24"/>
          <w:szCs w:val="24"/>
        </w:rPr>
        <w:br/>
        <w:t xml:space="preserve">  _______       </w:t>
      </w:r>
      <w:r>
        <w:rPr>
          <w:rFonts w:ascii="Times New Roman" w:eastAsia="Times New Roman" w:hAnsi="Times New Roman"/>
          <w:sz w:val="24"/>
          <w:szCs w:val="24"/>
          <w:u w:val="single"/>
        </w:rPr>
        <w:t>Щуров К.Ю.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                                    </w:t>
      </w:r>
      <w:r w:rsidR="00B5203A">
        <w:rPr>
          <w:rFonts w:ascii="Times New Roman" w:eastAsia="Times New Roman" w:hAnsi="Times New Roman"/>
          <w:sz w:val="24"/>
          <w:szCs w:val="24"/>
        </w:rPr>
        <w:t>                           </w:t>
      </w:r>
      <w:r w:rsidR="00B5203A">
        <w:rPr>
          <w:rFonts w:ascii="Times New Roman" w:eastAsia="Times New Roman" w:hAnsi="Times New Roman"/>
          <w:sz w:val="24"/>
          <w:szCs w:val="24"/>
        </w:rPr>
        <w:br/>
        <w:t> «24</w:t>
      </w:r>
      <w:r w:rsidR="00EB7DCB">
        <w:rPr>
          <w:rFonts w:ascii="Times New Roman" w:eastAsia="Times New Roman" w:hAnsi="Times New Roman"/>
          <w:sz w:val="24"/>
          <w:szCs w:val="24"/>
        </w:rPr>
        <w:t>» ЯНВАРЯ  2022</w:t>
      </w:r>
      <w:r>
        <w:rPr>
          <w:rFonts w:ascii="Times New Roman" w:eastAsia="Times New Roman" w:hAnsi="Times New Roman"/>
          <w:sz w:val="24"/>
          <w:szCs w:val="24"/>
        </w:rPr>
        <w:t xml:space="preserve">года </w:t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-337184</wp:posOffset>
            </wp:positionH>
            <wp:positionV relativeFrom="paragraph">
              <wp:posOffset>561975</wp:posOffset>
            </wp:positionV>
            <wp:extent cx="1085850" cy="371475"/>
            <wp:effectExtent l="0" t="0" r="0" b="0"/>
            <wp:wrapNone/>
            <wp:docPr id="8" name="image4.png" descr="C:\Users\1\Desktop\ПОЛОЖЕНИЯ\IMG-20210805-WA00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C:\Users\1\Desktop\ПОЛОЖЕНИЯ\IMG-20210805-WA0013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371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среди ветеранов «</w:t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КУБОК </w:t>
      </w:r>
      <w:r w:rsidR="00CF3181">
        <w:rPr>
          <w:rFonts w:ascii="Times New Roman" w:eastAsia="Times New Roman" w:hAnsi="Times New Roman"/>
          <w:b/>
          <w:sz w:val="24"/>
          <w:szCs w:val="24"/>
          <w:lang w:val="en-US"/>
        </w:rPr>
        <w:t>ACTIVITY</w:t>
      </w:r>
      <w:r w:rsidR="00CF3181" w:rsidRPr="00CF318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CF3181">
        <w:rPr>
          <w:rFonts w:ascii="Times New Roman" w:eastAsia="Times New Roman" w:hAnsi="Times New Roman"/>
          <w:b/>
          <w:sz w:val="24"/>
          <w:szCs w:val="24"/>
          <w:lang w:val="en-US"/>
        </w:rPr>
        <w:t>VILLAGE</w:t>
      </w:r>
      <w:r w:rsidR="00EB7DCB">
        <w:rPr>
          <w:rFonts w:ascii="Times New Roman" w:eastAsia="Times New Roman" w:hAnsi="Times New Roman"/>
          <w:b/>
          <w:sz w:val="24"/>
          <w:szCs w:val="24"/>
        </w:rPr>
        <w:t>-2022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» в системе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Российского ветеранского теннисного тура</w:t>
      </w:r>
    </w:p>
    <w:p w:rsidR="00E65459" w:rsidRDefault="00CF318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07778">
        <w:rPr>
          <w:rFonts w:ascii="Times New Roman" w:eastAsia="Times New Roman" w:hAnsi="Times New Roman"/>
          <w:b/>
          <w:sz w:val="24"/>
          <w:szCs w:val="24"/>
        </w:rPr>
        <w:t>3</w:t>
      </w:r>
      <w:r w:rsidR="00C246B4">
        <w:rPr>
          <w:rFonts w:ascii="Times New Roman" w:eastAsia="Times New Roman" w:hAnsi="Times New Roman"/>
          <w:b/>
          <w:sz w:val="24"/>
          <w:szCs w:val="24"/>
        </w:rPr>
        <w:t xml:space="preserve"> категория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>).</w:t>
      </w:r>
    </w:p>
    <w:p w:rsidR="00E65459" w:rsidRDefault="00C246B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  <w:t>1. Общие положения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1.1.Турнир по теннису среди ветеранов </w:t>
      </w:r>
      <w:r w:rsidR="00CF3181">
        <w:rPr>
          <w:rFonts w:ascii="Times New Roman" w:eastAsia="Times New Roman" w:hAnsi="Times New Roman"/>
          <w:b/>
          <w:sz w:val="24"/>
          <w:szCs w:val="24"/>
        </w:rPr>
        <w:t xml:space="preserve">«КУБОК </w:t>
      </w:r>
      <w:r w:rsidR="00CF3181">
        <w:rPr>
          <w:rFonts w:ascii="Times New Roman" w:eastAsia="Times New Roman" w:hAnsi="Times New Roman"/>
          <w:b/>
          <w:sz w:val="24"/>
          <w:szCs w:val="24"/>
          <w:lang w:val="en-US"/>
        </w:rPr>
        <w:t>ACTIVITY</w:t>
      </w:r>
      <w:r w:rsidR="00CF3181" w:rsidRPr="00CF318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CF3181">
        <w:rPr>
          <w:rFonts w:ascii="Times New Roman" w:eastAsia="Times New Roman" w:hAnsi="Times New Roman"/>
          <w:b/>
          <w:sz w:val="24"/>
          <w:szCs w:val="24"/>
          <w:lang w:val="en-US"/>
        </w:rPr>
        <w:t>VILLAGE</w:t>
      </w:r>
      <w:r w:rsidR="00CF3181">
        <w:rPr>
          <w:rFonts w:ascii="Times New Roman" w:eastAsia="Times New Roman" w:hAnsi="Times New Roman"/>
          <w:b/>
          <w:sz w:val="24"/>
          <w:szCs w:val="24"/>
        </w:rPr>
        <w:t xml:space="preserve">-2022» </w:t>
      </w:r>
      <w:r>
        <w:rPr>
          <w:rFonts w:ascii="Times New Roman" w:eastAsia="Times New Roman" w:hAnsi="Times New Roman"/>
          <w:sz w:val="24"/>
          <w:szCs w:val="24"/>
        </w:rPr>
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мастерства спортсменов-ветеранов тенниса.</w:t>
      </w:r>
    </w:p>
    <w:p w:rsidR="00EC0BF7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1.2.</w:t>
      </w:r>
      <w:r w:rsidR="00CF3181">
        <w:rPr>
          <w:rFonts w:ascii="Times New Roman" w:eastAsia="Times New Roman" w:hAnsi="Times New Roman"/>
          <w:b/>
          <w:sz w:val="24"/>
          <w:szCs w:val="24"/>
        </w:rPr>
        <w:t xml:space="preserve">Турнир относится к турниру </w:t>
      </w:r>
      <w:r w:rsidR="00CF3181" w:rsidRPr="00CF3181">
        <w:rPr>
          <w:rFonts w:ascii="Times New Roman" w:eastAsia="Times New Roman" w:hAnsi="Times New Roman"/>
          <w:b/>
          <w:sz w:val="24"/>
          <w:szCs w:val="24"/>
        </w:rPr>
        <w:t>3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категории.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 Непосредственно проведение соревнований возлагается на директора турнира и Главную  судейскую коллегию (далее ГСК), утвержденную оргкомитетом. </w:t>
      </w:r>
    </w:p>
    <w:p w:rsidR="00E65459" w:rsidRDefault="00C246B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Директор турнир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а-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Щуров Константин Юрьевич тел.8-902-883-32-41 </w:t>
      </w:r>
    </w:p>
    <w:p w:rsidR="00E65459" w:rsidRDefault="00C246B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Главный судья –  Орлов П.А. – 89042342608</w:t>
      </w:r>
    </w:p>
    <w:p w:rsidR="00E65459" w:rsidRDefault="00CF3181" w:rsidP="00CF3181">
      <w:pPr>
        <w:spacing w:after="0" w:line="240" w:lineRule="auto"/>
        <w:ind w:left="284" w:firstLine="283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Главный-секретарь-Щурова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Е.В.89042572608</w:t>
      </w:r>
      <w:r w:rsidR="00C246B4">
        <w:rPr>
          <w:rFonts w:ascii="Times New Roman" w:eastAsia="Times New Roman" w:hAnsi="Times New Roman"/>
          <w:sz w:val="24"/>
          <w:szCs w:val="24"/>
        </w:rPr>
        <w:br/>
      </w:r>
      <w:r w:rsidR="00C246B4"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E65459" w:rsidRDefault="00C246B4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2.1.Турнир </w:t>
      </w:r>
      <w:r w:rsidR="00CF3181">
        <w:rPr>
          <w:rFonts w:ascii="Times New Roman" w:eastAsia="Times New Roman" w:hAnsi="Times New Roman"/>
          <w:b/>
          <w:sz w:val="24"/>
          <w:szCs w:val="24"/>
        </w:rPr>
        <w:t xml:space="preserve">«КУБОК </w:t>
      </w:r>
      <w:r w:rsidR="00CF3181">
        <w:rPr>
          <w:rFonts w:ascii="Times New Roman" w:eastAsia="Times New Roman" w:hAnsi="Times New Roman"/>
          <w:b/>
          <w:sz w:val="24"/>
          <w:szCs w:val="24"/>
          <w:lang w:val="en-US"/>
        </w:rPr>
        <w:t>ACTIVITY</w:t>
      </w:r>
      <w:r w:rsidR="00CF3181" w:rsidRPr="00CF318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CF3181">
        <w:rPr>
          <w:rFonts w:ascii="Times New Roman" w:eastAsia="Times New Roman" w:hAnsi="Times New Roman"/>
          <w:b/>
          <w:sz w:val="24"/>
          <w:szCs w:val="24"/>
          <w:lang w:val="en-US"/>
        </w:rPr>
        <w:t>VILLAGE</w:t>
      </w:r>
      <w:r w:rsidR="00CF3181">
        <w:rPr>
          <w:rFonts w:ascii="Times New Roman" w:eastAsia="Times New Roman" w:hAnsi="Times New Roman"/>
          <w:b/>
          <w:sz w:val="24"/>
          <w:szCs w:val="24"/>
        </w:rPr>
        <w:t xml:space="preserve">-2022» </w:t>
      </w:r>
      <w:r w:rsidR="00CF3181">
        <w:rPr>
          <w:rFonts w:ascii="Times New Roman" w:eastAsia="Times New Roman" w:hAnsi="Times New Roman"/>
          <w:sz w:val="24"/>
          <w:szCs w:val="24"/>
        </w:rPr>
        <w:t>проводится на 3</w:t>
      </w:r>
      <w:r>
        <w:rPr>
          <w:rFonts w:ascii="Times New Roman" w:eastAsia="Times New Roman" w:hAnsi="Times New Roman"/>
          <w:sz w:val="24"/>
          <w:szCs w:val="24"/>
        </w:rPr>
        <w:t xml:space="preserve"> закрытых тенн</w:t>
      </w:r>
      <w:r w:rsidR="00CF3181">
        <w:rPr>
          <w:rFonts w:ascii="Times New Roman" w:eastAsia="Times New Roman" w:hAnsi="Times New Roman"/>
          <w:sz w:val="24"/>
          <w:szCs w:val="24"/>
        </w:rPr>
        <w:t>исных кортах (2-искусственная трава, 1-терафлекс) загородный клуб активного отдыха</w:t>
      </w:r>
      <w:r>
        <w:rPr>
          <w:rFonts w:ascii="Times New Roman" w:eastAsia="Times New Roman" w:hAnsi="Times New Roman"/>
          <w:sz w:val="24"/>
          <w:szCs w:val="24"/>
        </w:rPr>
        <w:t xml:space="preserve"> «</w:t>
      </w:r>
      <w:r w:rsidR="00CF3181">
        <w:rPr>
          <w:rFonts w:ascii="Times New Roman" w:eastAsia="Times New Roman" w:hAnsi="Times New Roman"/>
          <w:b/>
          <w:sz w:val="24"/>
          <w:szCs w:val="24"/>
          <w:lang w:val="en-US"/>
        </w:rPr>
        <w:t>ACTIVITY</w:t>
      </w:r>
      <w:r w:rsidR="00CF3181" w:rsidRPr="00CF318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CF3181">
        <w:rPr>
          <w:rFonts w:ascii="Times New Roman" w:eastAsia="Times New Roman" w:hAnsi="Times New Roman"/>
          <w:b/>
          <w:sz w:val="24"/>
          <w:szCs w:val="24"/>
          <w:lang w:val="en-US"/>
        </w:rPr>
        <w:t>VILLAGE</w:t>
      </w:r>
      <w:r w:rsidR="00CF3181">
        <w:rPr>
          <w:rFonts w:ascii="Times New Roman" w:eastAsia="Times New Roman" w:hAnsi="Times New Roman"/>
          <w:sz w:val="24"/>
          <w:szCs w:val="24"/>
        </w:rPr>
        <w:t xml:space="preserve">»  по адресу: Тверская область, </w:t>
      </w:r>
      <w:proofErr w:type="spellStart"/>
      <w:r w:rsidR="00CF3181">
        <w:rPr>
          <w:rFonts w:ascii="Times New Roman" w:eastAsia="Times New Roman" w:hAnsi="Times New Roman"/>
          <w:sz w:val="24"/>
          <w:szCs w:val="24"/>
        </w:rPr>
        <w:t>Торопецкий</w:t>
      </w:r>
      <w:proofErr w:type="spellEnd"/>
      <w:r w:rsidR="00E75B7F">
        <w:rPr>
          <w:rFonts w:ascii="Times New Roman" w:eastAsia="Times New Roman" w:hAnsi="Times New Roman"/>
          <w:sz w:val="24"/>
          <w:szCs w:val="24"/>
        </w:rPr>
        <w:t xml:space="preserve"> район, д. Покровское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E65459" w:rsidRDefault="00C246B4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2.2.Сроки проведения турнира с </w:t>
      </w:r>
      <w:r w:rsidR="000311A2">
        <w:rPr>
          <w:rFonts w:ascii="Times New Roman" w:eastAsia="Times New Roman" w:hAnsi="Times New Roman"/>
          <w:b/>
          <w:sz w:val="24"/>
          <w:szCs w:val="24"/>
        </w:rPr>
        <w:t>21</w:t>
      </w:r>
      <w:r w:rsidR="00E75B7F">
        <w:rPr>
          <w:rFonts w:ascii="Times New Roman" w:eastAsia="Times New Roman" w:hAnsi="Times New Roman"/>
          <w:b/>
          <w:sz w:val="24"/>
          <w:szCs w:val="24"/>
        </w:rPr>
        <w:t xml:space="preserve"> по 24 апреля</w:t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 года.</w:t>
      </w:r>
      <w:r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</w:t>
      </w:r>
      <w:r w:rsidR="00EB7DCB">
        <w:rPr>
          <w:rFonts w:ascii="Times New Roman" w:eastAsia="Times New Roman" w:hAnsi="Times New Roman"/>
          <w:sz w:val="24"/>
          <w:szCs w:val="24"/>
        </w:rPr>
        <w:t>гроки, которым к 31 декабря 2022</w:t>
      </w:r>
      <w:r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медицинский допуск к соревнованиям.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3.2.Принадлежность игрока к той или иной возрастной группе определяется годом его рождения. 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женщин в одиночном разряде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–Ж</w:t>
      </w:r>
      <w:proofErr w:type="gramEnd"/>
      <w:r>
        <w:rPr>
          <w:rFonts w:ascii="Times New Roman" w:eastAsia="Times New Roman" w:hAnsi="Times New Roman"/>
          <w:sz w:val="24"/>
          <w:szCs w:val="24"/>
        </w:rPr>
        <w:t>-30+-8 человек.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Ж-40+- 8 человек</w:t>
      </w:r>
    </w:p>
    <w:p w:rsidR="005C0172" w:rsidRDefault="005C017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Ж-50+-8 человек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мужчин в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одиночном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разряде–М-30+-16 человек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М-40+-16 человек, 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М-50+-16человек,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М-60+-16человек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- 16,минимальное – 6,в возрастных группах  М60+-4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     Максимальное число участников в одиночном разряде у женщин – 8, минимальное -4.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Соревнования в парном разряде проводится в  возрастной группе:</w:t>
      </w:r>
      <w:r>
        <w:rPr>
          <w:rFonts w:ascii="Times New Roman" w:eastAsia="Times New Roman" w:hAnsi="Times New Roman"/>
          <w:sz w:val="24"/>
          <w:szCs w:val="24"/>
        </w:rPr>
        <w:br/>
        <w:t xml:space="preserve">-   у мужчин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–М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М- 30+-12 пар, 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ММ</w:t>
      </w:r>
      <w:proofErr w:type="gramEnd"/>
      <w:r>
        <w:rPr>
          <w:rFonts w:ascii="Times New Roman" w:eastAsia="Times New Roman" w:hAnsi="Times New Roman"/>
          <w:sz w:val="24"/>
          <w:szCs w:val="24"/>
        </w:rPr>
        <w:t>- 50+-12 пар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женщин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–Ж</w:t>
      </w:r>
      <w:proofErr w:type="gramEnd"/>
      <w:r>
        <w:rPr>
          <w:rFonts w:ascii="Times New Roman" w:eastAsia="Times New Roman" w:hAnsi="Times New Roman"/>
          <w:sz w:val="24"/>
          <w:szCs w:val="24"/>
        </w:rPr>
        <w:t>Ж- 30+-12 пар,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смешанный разряд МЖ 30+-12 пар</w:t>
      </w:r>
    </w:p>
    <w:p w:rsidR="005C0172" w:rsidRDefault="005C017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МЖ-50+-12 пар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Максимальное число пар -12, минимальное – 4.  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3.3.Каждый участник турнира имеет право участвовать в одиночном разряде  в одной возрастной группе, соответствующей его году рождения или моложе.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3.4.Все игроки во время матчей, а также в любое время,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находясь в месте проведения турнира обязаны</w:t>
      </w:r>
      <w:proofErr w:type="gramEnd"/>
      <w:r>
        <w:rPr>
          <w:rFonts w:ascii="Times New Roman" w:eastAsia="Times New Roman" w:hAnsi="Times New Roman"/>
          <w:sz w:val="24"/>
          <w:szCs w:val="24"/>
        </w:rPr>
        <w:t>:</w:t>
      </w:r>
    </w:p>
    <w:p w:rsidR="00E65459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E65459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  Программа и  регламент проведения соревнований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4.1.Соревнования проводятся по действующим Правилам игры в теннис, принятым в 2020 г. (Приказ Министерства спорта РФ от 05.08.2020 г. № 617).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  4.2.Соревнования в возрастных группах одиночного разряда основного турнира проводятся по олимпийской системе с розыгрышем третьего места, в парном разряде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-п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о олимпийской системе с розыгрышем третьего места. Все матчи основного турнира одиночного разряда проводятся из трёх сетов с применением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тай-брейка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в каждом сете. Матчи в парном разряде проводятся из двух сетов с 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тай-брейком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в каждом сете по системе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No-Ad</w:t>
      </w:r>
      <w:proofErr w:type="spellEnd"/>
      <w:r>
        <w:rPr>
          <w:rFonts w:ascii="Times New Roman" w:eastAsia="Times New Roman" w:hAnsi="Times New Roman"/>
          <w:sz w:val="24"/>
          <w:szCs w:val="24"/>
        </w:rPr>
        <w:t>»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ноу-эд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» (с розыгрышем решающего очка при счете «ровно»). Если для выявления победителя потребуется решающий сет, то вместо него играется решающий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тай-брейк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до 10 очко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в. Для проигравших </w:t>
      </w:r>
      <w:r>
        <w:rPr>
          <w:rFonts w:ascii="Times New Roman" w:eastAsia="Times New Roman" w:hAnsi="Times New Roman"/>
          <w:sz w:val="24"/>
          <w:szCs w:val="24"/>
        </w:rPr>
        <w:t xml:space="preserve"> в одиночных разрядах проводится дополнительный (утешительный) турнир по олимпийской системе </w:t>
      </w:r>
      <w:r w:rsidR="00EB7DCB">
        <w:rPr>
          <w:rFonts w:ascii="Times New Roman" w:eastAsia="Times New Roman" w:hAnsi="Times New Roman"/>
          <w:sz w:val="24"/>
          <w:szCs w:val="24"/>
        </w:rPr>
        <w:t>с определением мест</w:t>
      </w:r>
      <w:r>
        <w:rPr>
          <w:rFonts w:ascii="Times New Roman" w:eastAsia="Times New Roman" w:hAnsi="Times New Roman"/>
          <w:sz w:val="24"/>
          <w:szCs w:val="24"/>
        </w:rPr>
        <w:t xml:space="preserve"> из одного сета до восьми геймов. При счёте 8:8 играется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тай-брейк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до семи очков.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4.3.Приезд и регистрация у</w:t>
      </w:r>
      <w:r w:rsidR="000311A2">
        <w:rPr>
          <w:rFonts w:ascii="Times New Roman" w:eastAsia="Times New Roman" w:hAnsi="Times New Roman"/>
          <w:sz w:val="24"/>
          <w:szCs w:val="24"/>
        </w:rPr>
        <w:t>частников турнира, жеребьевка-20</w:t>
      </w:r>
      <w:r w:rsidR="00E75B7F">
        <w:rPr>
          <w:rFonts w:ascii="Times New Roman" w:eastAsia="Times New Roman" w:hAnsi="Times New Roman"/>
          <w:sz w:val="24"/>
          <w:szCs w:val="24"/>
        </w:rPr>
        <w:t xml:space="preserve"> апреля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sz w:val="24"/>
          <w:szCs w:val="24"/>
        </w:rPr>
        <w:t xml:space="preserve"> года до 15:00.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подаются в электронном виде на сайте   </w:t>
      </w:r>
      <w:hyperlink r:id="rId7">
        <w:r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Вет-Туре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получив регистрационный номер и личный PIN-код. Возможен также вариант подачи заявки непосредственно главному судье турнира или директору турнира (shurov99@mail.ru).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Последний срок подачи заявок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для в</w:t>
      </w:r>
      <w:r w:rsidR="000311A2">
        <w:rPr>
          <w:rFonts w:ascii="Times New Roman" w:eastAsia="Times New Roman" w:hAnsi="Times New Roman"/>
          <w:sz w:val="24"/>
          <w:szCs w:val="24"/>
        </w:rPr>
        <w:t>сех участников до 12:00 20</w:t>
      </w:r>
      <w:r w:rsidR="00E75B7F">
        <w:rPr>
          <w:rFonts w:ascii="Times New Roman" w:eastAsia="Times New Roman" w:hAnsi="Times New Roman"/>
          <w:sz w:val="24"/>
          <w:szCs w:val="24"/>
        </w:rPr>
        <w:t xml:space="preserve"> апреля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sz w:val="24"/>
          <w:szCs w:val="24"/>
        </w:rPr>
        <w:t xml:space="preserve"> года.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Заявки н</w:t>
      </w:r>
      <w:r w:rsidR="009D43B6">
        <w:rPr>
          <w:rFonts w:ascii="Times New Roman" w:eastAsia="Times New Roman" w:hAnsi="Times New Roman"/>
          <w:sz w:val="24"/>
          <w:szCs w:val="24"/>
        </w:rPr>
        <w:t>а участие в парном и смешанном разряде</w:t>
      </w:r>
      <w:r w:rsidR="000311A2">
        <w:rPr>
          <w:rFonts w:ascii="Times New Roman" w:eastAsia="Times New Roman" w:hAnsi="Times New Roman"/>
          <w:sz w:val="24"/>
          <w:szCs w:val="24"/>
        </w:rPr>
        <w:t xml:space="preserve"> подаются в ГСК до 15:00 22</w:t>
      </w:r>
      <w:r w:rsidR="00E75B7F">
        <w:rPr>
          <w:rFonts w:ascii="Times New Roman" w:eastAsia="Times New Roman" w:hAnsi="Times New Roman"/>
          <w:sz w:val="24"/>
          <w:szCs w:val="24"/>
        </w:rPr>
        <w:t xml:space="preserve"> апреля 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sz w:val="24"/>
          <w:szCs w:val="24"/>
        </w:rPr>
        <w:t xml:space="preserve"> года.</w:t>
      </w:r>
      <w:r w:rsidR="000311A2">
        <w:rPr>
          <w:rFonts w:ascii="Times New Roman" w:eastAsia="Times New Roman" w:hAnsi="Times New Roman"/>
          <w:sz w:val="24"/>
          <w:szCs w:val="24"/>
        </w:rPr>
        <w:t xml:space="preserve"> Начало игр в парном разряде- 23</w:t>
      </w:r>
      <w:r w:rsidR="00E75B7F">
        <w:rPr>
          <w:rFonts w:ascii="Times New Roman" w:eastAsia="Times New Roman" w:hAnsi="Times New Roman"/>
          <w:sz w:val="24"/>
          <w:szCs w:val="24"/>
        </w:rPr>
        <w:t xml:space="preserve"> апреля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sz w:val="24"/>
          <w:szCs w:val="24"/>
        </w:rPr>
        <w:t xml:space="preserve"> года после окончания игр одиночного разряда,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согласно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дополнительного расписания.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4.4.Формирование состава участников, список сеяных игроков и жеребьевка проводятся на основании действующего рейтинга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      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B7DCB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  4.5.Судейство игр до полуфиналов – самостоятельно,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4.6.Официальные тренировки проводятся на кортах во время, указанное в расписании, </w:t>
      </w:r>
      <w:r>
        <w:rPr>
          <w:rFonts w:ascii="Times New Roman" w:eastAsia="Times New Roman" w:hAnsi="Times New Roman"/>
          <w:sz w:val="24"/>
          <w:szCs w:val="24"/>
        </w:rPr>
        <w:lastRenderedPageBreak/>
        <w:t>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4.7. По решению организаторов в регламент могут вноситься изменения. </w:t>
      </w:r>
    </w:p>
    <w:p w:rsidR="00E65459" w:rsidRDefault="00C246B4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5.1.Соревнования проводятся на</w:t>
      </w:r>
      <w:r w:rsidR="00B5203A">
        <w:rPr>
          <w:rFonts w:ascii="Times New Roman" w:eastAsia="Times New Roman" w:hAnsi="Times New Roman"/>
          <w:sz w:val="24"/>
          <w:szCs w:val="24"/>
        </w:rPr>
        <w:t xml:space="preserve"> 3</w:t>
      </w:r>
      <w:r>
        <w:rPr>
          <w:rFonts w:ascii="Times New Roman" w:eastAsia="Times New Roman" w:hAnsi="Times New Roman"/>
          <w:sz w:val="24"/>
          <w:szCs w:val="24"/>
        </w:rPr>
        <w:t xml:space="preserve">  закрытых теннисных кортах (</w:t>
      </w:r>
      <w:r w:rsidR="00B5203A">
        <w:rPr>
          <w:rFonts w:ascii="Times New Roman" w:eastAsia="Times New Roman" w:hAnsi="Times New Roman"/>
          <w:sz w:val="24"/>
          <w:szCs w:val="24"/>
        </w:rPr>
        <w:t>2 – искусственная трава, 1-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терафлекс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). На каждую встречу одиночного турнира предоставляются 3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новых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мяча, на разминку и тренировки – мячи, используемые на турнире, но не обязательно новые. </w:t>
      </w:r>
    </w:p>
    <w:p w:rsidR="00EB7DCB" w:rsidRPr="00EB7DCB" w:rsidRDefault="00EB7DC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Официальный мяч турнира: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en-US"/>
        </w:rPr>
        <w:t>Tecnifibre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  <w:proofErr w:type="gramEnd"/>
    </w:p>
    <w:p w:rsidR="00E65459" w:rsidRDefault="00C246B4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Участники  соревнований во время турнира обеспечиваются питьевой водой. </w:t>
      </w:r>
    </w:p>
    <w:p w:rsidR="00E65459" w:rsidRDefault="00C246B4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Во время турнира работает буфет,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возможно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заказать горячий обед.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br/>
        <w:t>6. Обеспечение безопасности участников и зрителей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проводится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6.4.</w:t>
      </w:r>
      <w:r>
        <w:rPr>
          <w:rFonts w:ascii="Times New Roman" w:eastAsia="Times New Roman" w:hAnsi="Times New Roman"/>
          <w:b/>
          <w:sz w:val="24"/>
          <w:szCs w:val="24"/>
        </w:rPr>
        <w:t xml:space="preserve">Соревнования будут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проводится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согласно (Рекомендации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COVID-19» (в соответствии с методическими рекомендациями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РоспотребнадзораМР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3.1.0178-20 от 08.05.2020 г.)»</w:t>
      </w:r>
    </w:p>
    <w:p w:rsidR="00E65459" w:rsidRDefault="00C246B4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>
        <w:rPr>
          <w:rFonts w:ascii="Times New Roman" w:eastAsia="Times New Roman" w:hAnsi="Times New Roman"/>
          <w:sz w:val="24"/>
          <w:szCs w:val="24"/>
        </w:rPr>
        <w:br/>
        <w:t>    7.1. Победители турнира в каждой возрастной группе в одиночных разрядах награждаются кубками, медалями и грамотами, призами. Призёры турнира в одиночных разрядах награждаются медалями и грамотами, соотве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тствующего достоинства, призами от компании </w:t>
      </w:r>
      <w:proofErr w:type="spellStart"/>
      <w:r w:rsidR="00EB7DCB">
        <w:rPr>
          <w:rFonts w:ascii="Times New Roman" w:eastAsia="Times New Roman" w:hAnsi="Times New Roman"/>
          <w:sz w:val="24"/>
          <w:szCs w:val="24"/>
          <w:lang w:val="en-US"/>
        </w:rPr>
        <w:t>Tecnifibre</w:t>
      </w:r>
      <w:proofErr w:type="spellEnd"/>
      <w:r w:rsidR="00EB7DCB">
        <w:rPr>
          <w:rFonts w:ascii="Times New Roman" w:eastAsia="Times New Roman" w:hAnsi="Times New Roman"/>
          <w:sz w:val="24"/>
          <w:szCs w:val="24"/>
        </w:rPr>
        <w:t>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7.2. Победители в парном разряде награждаются  кубками, медалями и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грамотами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,п</w:t>
      </w:r>
      <w:proofErr w:type="gramEnd"/>
      <w:r>
        <w:rPr>
          <w:rFonts w:ascii="Times New Roman" w:eastAsia="Times New Roman" w:hAnsi="Times New Roman"/>
          <w:sz w:val="24"/>
          <w:szCs w:val="24"/>
        </w:rPr>
        <w:t>ризёры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медалями и грамотами, соответствующего дост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оинства, призами от компании </w:t>
      </w:r>
      <w:proofErr w:type="spellStart"/>
      <w:r w:rsidR="00EB7DCB">
        <w:rPr>
          <w:rFonts w:ascii="Times New Roman" w:eastAsia="Times New Roman" w:hAnsi="Times New Roman"/>
          <w:sz w:val="24"/>
          <w:szCs w:val="24"/>
          <w:lang w:val="en-US"/>
        </w:rPr>
        <w:t>Tecnifibre</w:t>
      </w:r>
      <w:proofErr w:type="spellEnd"/>
      <w:r w:rsidR="00EB7DCB">
        <w:rPr>
          <w:rFonts w:ascii="Times New Roman" w:eastAsia="Times New Roman" w:hAnsi="Times New Roman"/>
          <w:sz w:val="24"/>
          <w:szCs w:val="24"/>
        </w:rPr>
        <w:t>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ind w:left="420" w:firstLine="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</w:t>
      </w:r>
    </w:p>
    <w:p w:rsidR="00E65459" w:rsidRDefault="00C246B4" w:rsidP="00E75B7F">
      <w:pPr>
        <w:spacing w:after="0" w:line="240" w:lineRule="auto"/>
        <w:jc w:val="both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8.1.Размещение участников турнира возможно </w:t>
      </w:r>
      <w:r w:rsidR="00E75B7F">
        <w:rPr>
          <w:rFonts w:ascii="Times New Roman" w:eastAsia="Times New Roman" w:hAnsi="Times New Roman"/>
          <w:sz w:val="24"/>
          <w:szCs w:val="24"/>
        </w:rPr>
        <w:t>в загородном клубе активного отдыха</w:t>
      </w:r>
    </w:p>
    <w:p w:rsidR="00E65459" w:rsidRDefault="00E75B7F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«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ACTIVITY</w:t>
      </w:r>
      <w:r w:rsidRPr="00CF318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VILLAGE</w:t>
      </w:r>
      <w:r>
        <w:rPr>
          <w:rFonts w:ascii="Times New Roman" w:eastAsia="Times New Roman" w:hAnsi="Times New Roman"/>
          <w:b/>
          <w:sz w:val="24"/>
          <w:szCs w:val="24"/>
        </w:rPr>
        <w:t>». Весь номерной фонд забронирован под участников турнира.</w:t>
      </w:r>
    </w:p>
    <w:p w:rsidR="00E75B7F" w:rsidRPr="00E75B7F" w:rsidRDefault="00E75B7F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Справки по размещению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по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тел: 89262066001 Денис.</w:t>
      </w:r>
    </w:p>
    <w:p w:rsidR="00EF31A9" w:rsidRDefault="00B5203A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Напрямую отдел бронирования </w:t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з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/к </w:t>
      </w:r>
      <w:r>
        <w:rPr>
          <w:rFonts w:ascii="Times New Roman" w:eastAsia="Times New Roman" w:hAnsi="Times New Roman"/>
          <w:b/>
          <w:sz w:val="24"/>
          <w:szCs w:val="24"/>
        </w:rPr>
        <w:t>«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ACTIVITY</w:t>
      </w:r>
      <w:r w:rsidRPr="00CF318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VILLAGE</w:t>
      </w:r>
      <w:r>
        <w:rPr>
          <w:rFonts w:ascii="Times New Roman" w:eastAsia="Times New Roman" w:hAnsi="Times New Roman"/>
          <w:b/>
          <w:sz w:val="24"/>
          <w:szCs w:val="24"/>
        </w:rPr>
        <w:t>».</w:t>
      </w:r>
    </w:p>
    <w:p w:rsidR="00E65459" w:rsidRDefault="00C246B4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</w:r>
      <w:r w:rsidR="00EF31A9">
        <w:rPr>
          <w:rFonts w:ascii="Times New Roman" w:eastAsia="Times New Roman" w:hAnsi="Times New Roman"/>
          <w:b/>
          <w:color w:val="2D3741"/>
          <w:sz w:val="24"/>
          <w:szCs w:val="24"/>
        </w:rPr>
        <w:t>Самостоятельное размещение город Торопец.</w:t>
      </w:r>
    </w:p>
    <w:p w:rsidR="003F46EB" w:rsidRDefault="003F46EB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</w:p>
    <w:p w:rsidR="003F46EB" w:rsidRDefault="003F46EB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</w:p>
    <w:p w:rsidR="00E65459" w:rsidRDefault="00C246B4">
      <w:pPr>
        <w:shd w:val="clear" w:color="auto" w:fill="FFFFFF"/>
        <w:spacing w:after="30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 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9. Условия финансирования 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9.1.При регистрации в мандатной комиссии  каждому игроку необходимо уплатить </w:t>
      </w:r>
      <w:r w:rsidR="00EF31A9">
        <w:rPr>
          <w:rFonts w:ascii="Times New Roman" w:eastAsia="Times New Roman" w:hAnsi="Times New Roman"/>
          <w:sz w:val="24"/>
          <w:szCs w:val="24"/>
        </w:rPr>
        <w:t>заявочный взнос в размере 18</w:t>
      </w:r>
      <w:r>
        <w:rPr>
          <w:rFonts w:ascii="Times New Roman" w:eastAsia="Times New Roman" w:hAnsi="Times New Roman"/>
          <w:sz w:val="24"/>
          <w:szCs w:val="24"/>
        </w:rPr>
        <w:t>00 рублей за уч</w:t>
      </w:r>
      <w:r w:rsidR="00E50C09">
        <w:rPr>
          <w:rFonts w:ascii="Times New Roman" w:eastAsia="Times New Roman" w:hAnsi="Times New Roman"/>
          <w:sz w:val="24"/>
          <w:szCs w:val="24"/>
        </w:rPr>
        <w:t>астие в одиночном разряде и по 8</w:t>
      </w:r>
      <w:r>
        <w:rPr>
          <w:rFonts w:ascii="Times New Roman" w:eastAsia="Times New Roman" w:hAnsi="Times New Roman"/>
          <w:sz w:val="24"/>
          <w:szCs w:val="24"/>
        </w:rPr>
        <w:t xml:space="preserve">00  рублей с каждого игрока - за участие в парном </w:t>
      </w:r>
      <w:r w:rsidR="00F80818">
        <w:rPr>
          <w:rFonts w:ascii="Times New Roman" w:eastAsia="Times New Roman" w:hAnsi="Times New Roman"/>
          <w:sz w:val="24"/>
          <w:szCs w:val="24"/>
        </w:rPr>
        <w:t xml:space="preserve">разряде, в </w:t>
      </w:r>
      <w:r w:rsidR="00E50C09">
        <w:rPr>
          <w:rFonts w:ascii="Times New Roman" w:eastAsia="Times New Roman" w:hAnsi="Times New Roman"/>
          <w:sz w:val="24"/>
          <w:szCs w:val="24"/>
        </w:rPr>
        <w:t>смешанном разряде – 8</w:t>
      </w:r>
      <w:r>
        <w:rPr>
          <w:rFonts w:ascii="Times New Roman" w:eastAsia="Times New Roman" w:hAnsi="Times New Roman"/>
          <w:sz w:val="24"/>
          <w:szCs w:val="24"/>
        </w:rPr>
        <w:t>00 р. с игрока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Участники- мужчины старше 65 лет и женщины старше 60 оплачивают 50% от  стартовых взносов</w:t>
      </w:r>
    </w:p>
    <w:p w:rsidR="00E65459" w:rsidRDefault="00C246B4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9.2.Подготовка, организация и финансирование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Default="00C246B4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9.3.Расходы  по  участию 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>Приложение 1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З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А Я В К А 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E75B7F" w:rsidRDefault="00E75B7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«КУБОК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ACTIVITY</w:t>
      </w:r>
      <w:r w:rsidRPr="00CF318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VILLAGE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-2022»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>
        <w:rPr>
          <w:rFonts w:ascii="Times New Roman" w:eastAsia="Times New Roman" w:hAnsi="Times New Roman"/>
          <w:sz w:val="24"/>
          <w:szCs w:val="24"/>
        </w:rPr>
        <w:br/>
      </w:r>
      <w:r w:rsidR="000311A2">
        <w:rPr>
          <w:rFonts w:ascii="Times New Roman" w:eastAsia="Times New Roman" w:hAnsi="Times New Roman"/>
          <w:b/>
          <w:sz w:val="24"/>
          <w:szCs w:val="24"/>
        </w:rPr>
        <w:t>     21</w:t>
      </w:r>
      <w:r w:rsidR="00E75B7F">
        <w:rPr>
          <w:rFonts w:ascii="Times New Roman" w:eastAsia="Times New Roman" w:hAnsi="Times New Roman"/>
          <w:b/>
          <w:sz w:val="24"/>
          <w:szCs w:val="24"/>
        </w:rPr>
        <w:t>-24 апреля</w:t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1364"/>
        <w:gridCol w:w="2158"/>
        <w:gridCol w:w="1273"/>
        <w:gridCol w:w="1130"/>
        <w:gridCol w:w="1976"/>
        <w:gridCol w:w="1414"/>
      </w:tblGrid>
      <w:tr w:rsidR="00E65459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E65459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75B7F" w:rsidRDefault="00E75B7F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65459" w:rsidRPr="003F46EB" w:rsidRDefault="00E75B7F" w:rsidP="00E75B7F">
      <w:pPr>
        <w:rPr>
          <w:rFonts w:ascii="Times New Roman" w:eastAsia="Times New Roman" w:hAnsi="Times New Roman"/>
          <w:b/>
          <w:sz w:val="24"/>
          <w:szCs w:val="24"/>
        </w:rPr>
      </w:pPr>
      <w:r w:rsidRPr="003F46EB">
        <w:rPr>
          <w:rFonts w:ascii="Times New Roman" w:eastAsia="Times New Roman" w:hAnsi="Times New Roman"/>
          <w:b/>
          <w:sz w:val="24"/>
          <w:szCs w:val="24"/>
        </w:rPr>
        <w:t>10. ПРОЕЗД В ЗАГОРОДНЫЙ КЛУБ «</w:t>
      </w:r>
      <w:r w:rsidRPr="003F46EB">
        <w:rPr>
          <w:rFonts w:ascii="Times New Roman" w:eastAsia="Times New Roman" w:hAnsi="Times New Roman"/>
          <w:b/>
          <w:sz w:val="24"/>
          <w:szCs w:val="24"/>
          <w:lang w:val="en-US"/>
        </w:rPr>
        <w:t>ACTIVITY</w:t>
      </w:r>
      <w:r w:rsidRPr="003F46E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3F46EB">
        <w:rPr>
          <w:rFonts w:ascii="Times New Roman" w:eastAsia="Times New Roman" w:hAnsi="Times New Roman"/>
          <w:b/>
          <w:sz w:val="24"/>
          <w:szCs w:val="24"/>
          <w:lang w:val="en-US"/>
        </w:rPr>
        <w:t>VILLAGE</w:t>
      </w:r>
      <w:r w:rsidRPr="003F46EB">
        <w:rPr>
          <w:rFonts w:ascii="Times New Roman" w:eastAsia="Times New Roman" w:hAnsi="Times New Roman"/>
          <w:b/>
          <w:sz w:val="24"/>
          <w:szCs w:val="24"/>
        </w:rPr>
        <w:t>»</w:t>
      </w:r>
      <w:r w:rsidR="00F80818" w:rsidRPr="003F46EB"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F80818" w:rsidRPr="00F80818" w:rsidRDefault="00F80818" w:rsidP="00E75B7F">
      <w:pPr>
        <w:rPr>
          <w:rFonts w:ascii="Times New Roman" w:eastAsia="Times New Roman" w:hAnsi="Times New Roman"/>
          <w:sz w:val="24"/>
          <w:szCs w:val="24"/>
        </w:rPr>
      </w:pPr>
      <w:r w:rsidRPr="00F80818">
        <w:rPr>
          <w:rStyle w:val="ab"/>
          <w:rFonts w:ascii="Times New Roman" w:hAnsi="Times New Roman"/>
          <w:sz w:val="24"/>
          <w:szCs w:val="24"/>
          <w:shd w:val="clear" w:color="auto" w:fill="FFFFFF"/>
        </w:rPr>
        <w:t>Как добраться:</w:t>
      </w:r>
      <w:r w:rsidRPr="00F80818">
        <w:rPr>
          <w:rFonts w:ascii="Times New Roman" w:hAnsi="Times New Roman"/>
          <w:sz w:val="24"/>
          <w:szCs w:val="24"/>
        </w:rPr>
        <w:br/>
      </w:r>
      <w:r w:rsidRPr="00F80818">
        <w:rPr>
          <w:rStyle w:val="ab"/>
          <w:rFonts w:ascii="Times New Roman" w:hAnsi="Times New Roman"/>
          <w:sz w:val="24"/>
          <w:szCs w:val="24"/>
          <w:shd w:val="clear" w:color="auto" w:fill="FFFFFF"/>
        </w:rPr>
        <w:t>На машине:</w:t>
      </w:r>
      <w:r w:rsidRPr="00F80818">
        <w:rPr>
          <w:rFonts w:ascii="Times New Roman" w:hAnsi="Times New Roman"/>
          <w:sz w:val="24"/>
          <w:szCs w:val="24"/>
          <w:shd w:val="clear" w:color="auto" w:fill="FFFFFF"/>
        </w:rPr>
        <w:t> 409 км. трассы Новая Рига, сразу после столбика 409 км. поворот направо на «</w:t>
      </w:r>
      <w:proofErr w:type="spellStart"/>
      <w:r w:rsidRPr="00F80818">
        <w:rPr>
          <w:rFonts w:ascii="Times New Roman" w:hAnsi="Times New Roman"/>
          <w:sz w:val="24"/>
          <w:szCs w:val="24"/>
          <w:shd w:val="clear" w:color="auto" w:fill="FFFFFF"/>
        </w:rPr>
        <w:t>Худобино</w:t>
      </w:r>
      <w:proofErr w:type="spellEnd"/>
      <w:r w:rsidRPr="00F80818">
        <w:rPr>
          <w:rFonts w:ascii="Times New Roman" w:hAnsi="Times New Roman"/>
          <w:sz w:val="24"/>
          <w:szCs w:val="24"/>
          <w:shd w:val="clear" w:color="auto" w:fill="FFFFFF"/>
        </w:rPr>
        <w:t xml:space="preserve">», далее 8 км. по грунтовой дороге не сворачивая, поворот налево в деревню Покровское, ориентир – озеро слева, 700м. и вы в </w:t>
      </w:r>
      <w:proofErr w:type="spellStart"/>
      <w:r w:rsidRPr="00F80818">
        <w:rPr>
          <w:rFonts w:ascii="Times New Roman" w:hAnsi="Times New Roman"/>
          <w:sz w:val="24"/>
          <w:szCs w:val="24"/>
          <w:shd w:val="clear" w:color="auto" w:fill="FFFFFF"/>
        </w:rPr>
        <w:t>Activity</w:t>
      </w:r>
      <w:proofErr w:type="spellEnd"/>
      <w:r w:rsidRPr="00F8081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80818">
        <w:rPr>
          <w:rFonts w:ascii="Times New Roman" w:hAnsi="Times New Roman"/>
          <w:sz w:val="24"/>
          <w:szCs w:val="24"/>
          <w:shd w:val="clear" w:color="auto" w:fill="FFFFFF"/>
        </w:rPr>
        <w:t>Village</w:t>
      </w:r>
      <w:proofErr w:type="spellEnd"/>
      <w:proofErr w:type="gramStart"/>
      <w:r w:rsidRPr="00F80818">
        <w:rPr>
          <w:rFonts w:ascii="Times New Roman" w:hAnsi="Times New Roman"/>
          <w:sz w:val="24"/>
          <w:szCs w:val="24"/>
        </w:rPr>
        <w:br/>
      </w:r>
      <w:r w:rsidRPr="00F80818">
        <w:rPr>
          <w:rFonts w:ascii="Times New Roman" w:hAnsi="Times New Roman"/>
          <w:sz w:val="24"/>
          <w:szCs w:val="24"/>
        </w:rPr>
        <w:br/>
      </w:r>
      <w:r w:rsidRPr="00F80818">
        <w:rPr>
          <w:rStyle w:val="ab"/>
          <w:rFonts w:ascii="Times New Roman" w:hAnsi="Times New Roman"/>
          <w:sz w:val="24"/>
          <w:szCs w:val="24"/>
          <w:shd w:val="clear" w:color="auto" w:fill="FFFFFF"/>
        </w:rPr>
        <w:t>Н</w:t>
      </w:r>
      <w:proofErr w:type="gramEnd"/>
      <w:r w:rsidRPr="00F80818">
        <w:rPr>
          <w:rStyle w:val="ab"/>
          <w:rFonts w:ascii="Times New Roman" w:hAnsi="Times New Roman"/>
          <w:sz w:val="24"/>
          <w:szCs w:val="24"/>
          <w:shd w:val="clear" w:color="auto" w:fill="FFFFFF"/>
        </w:rPr>
        <w:t>а электричке</w:t>
      </w:r>
      <w:r w:rsidRPr="00F80818">
        <w:rPr>
          <w:rFonts w:ascii="Times New Roman" w:hAnsi="Times New Roman"/>
          <w:sz w:val="24"/>
          <w:szCs w:val="24"/>
          <w:shd w:val="clear" w:color="auto" w:fill="FFFFFF"/>
        </w:rPr>
        <w:t>: ежедневно 19:56 поезд с Рижского вокзала, 8 ч 48 мин. в пути, прибытие 04:44 на станцию Старая Торопа, цена билета от 751р. до 1302р</w:t>
      </w:r>
      <w:proofErr w:type="gramStart"/>
      <w:r w:rsidRPr="00F80818">
        <w:rPr>
          <w:rFonts w:ascii="Times New Roman" w:hAnsi="Times New Roman"/>
          <w:sz w:val="24"/>
          <w:szCs w:val="24"/>
          <w:shd w:val="clear" w:color="auto" w:fill="FFFFFF"/>
        </w:rPr>
        <w:t>.п</w:t>
      </w:r>
      <w:proofErr w:type="gramEnd"/>
      <w:r w:rsidRPr="00F80818">
        <w:rPr>
          <w:rFonts w:ascii="Times New Roman" w:hAnsi="Times New Roman"/>
          <w:sz w:val="24"/>
          <w:szCs w:val="24"/>
          <w:shd w:val="clear" w:color="auto" w:fill="FFFFFF"/>
        </w:rPr>
        <w:t xml:space="preserve">лацкарт. Далее в пределах 30 мин на такси и вы в </w:t>
      </w:r>
      <w:proofErr w:type="spellStart"/>
      <w:r w:rsidRPr="00F80818">
        <w:rPr>
          <w:rFonts w:ascii="Times New Roman" w:hAnsi="Times New Roman"/>
          <w:sz w:val="24"/>
          <w:szCs w:val="24"/>
          <w:shd w:val="clear" w:color="auto" w:fill="FFFFFF"/>
        </w:rPr>
        <w:t>Activity</w:t>
      </w:r>
      <w:proofErr w:type="spellEnd"/>
      <w:r w:rsidRPr="00F8081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80818">
        <w:rPr>
          <w:rFonts w:ascii="Times New Roman" w:hAnsi="Times New Roman"/>
          <w:sz w:val="24"/>
          <w:szCs w:val="24"/>
          <w:shd w:val="clear" w:color="auto" w:fill="FFFFFF"/>
        </w:rPr>
        <w:t>Village</w:t>
      </w:r>
      <w:proofErr w:type="spellEnd"/>
      <w:r w:rsidRPr="00F80818">
        <w:rPr>
          <w:rFonts w:ascii="Times New Roman" w:hAnsi="Times New Roman"/>
          <w:sz w:val="24"/>
          <w:szCs w:val="24"/>
        </w:rPr>
        <w:br/>
      </w:r>
      <w:r w:rsidRPr="00F80818">
        <w:rPr>
          <w:rFonts w:ascii="Times New Roman" w:hAnsi="Times New Roman"/>
          <w:sz w:val="24"/>
          <w:szCs w:val="24"/>
        </w:rPr>
        <w:br/>
      </w:r>
      <w:r w:rsidRPr="00F80818">
        <w:rPr>
          <w:rStyle w:val="ab"/>
          <w:rFonts w:ascii="Times New Roman" w:hAnsi="Times New Roman"/>
          <w:sz w:val="24"/>
          <w:szCs w:val="24"/>
          <w:shd w:val="clear" w:color="auto" w:fill="FFFFFF"/>
        </w:rPr>
        <w:t>Из Питера: </w:t>
      </w:r>
      <w:r w:rsidRPr="00F80818">
        <w:rPr>
          <w:rFonts w:ascii="Times New Roman" w:hAnsi="Times New Roman"/>
          <w:sz w:val="24"/>
          <w:szCs w:val="24"/>
          <w:shd w:val="clear" w:color="auto" w:fill="FFFFFF"/>
        </w:rPr>
        <w:t>510 км</w:t>
      </w:r>
      <w:proofErr w:type="gramStart"/>
      <w:r w:rsidRPr="00F80818">
        <w:rPr>
          <w:rFonts w:ascii="Times New Roman" w:hAnsi="Times New Roman"/>
          <w:sz w:val="24"/>
          <w:szCs w:val="24"/>
          <w:shd w:val="clear" w:color="auto" w:fill="FFFFFF"/>
        </w:rPr>
        <w:t>.</w:t>
      </w:r>
      <w:proofErr w:type="gramEnd"/>
      <w:r w:rsidRPr="00F80818">
        <w:rPr>
          <w:rStyle w:val="ab"/>
          <w:rFonts w:ascii="Times New Roman" w:hAnsi="Times New Roman"/>
          <w:sz w:val="24"/>
          <w:szCs w:val="24"/>
          <w:shd w:val="clear" w:color="auto" w:fill="FFFFFF"/>
        </w:rPr>
        <w:t> </w:t>
      </w:r>
      <w:proofErr w:type="gramStart"/>
      <w:r w:rsidRPr="00F80818">
        <w:rPr>
          <w:rFonts w:ascii="Times New Roman" w:hAnsi="Times New Roman"/>
          <w:sz w:val="24"/>
          <w:szCs w:val="24"/>
          <w:shd w:val="clear" w:color="auto" w:fill="FFFFFF"/>
        </w:rPr>
        <w:t>п</w:t>
      </w:r>
      <w:proofErr w:type="gramEnd"/>
      <w:r w:rsidRPr="00F80818">
        <w:rPr>
          <w:rFonts w:ascii="Times New Roman" w:hAnsi="Times New Roman"/>
          <w:sz w:val="24"/>
          <w:szCs w:val="24"/>
          <w:shd w:val="clear" w:color="auto" w:fill="FFFFFF"/>
        </w:rPr>
        <w:t>о платной трассе через Старую Руссу</w:t>
      </w:r>
    </w:p>
    <w:sectPr w:rsidR="00F80818" w:rsidRPr="00F80818" w:rsidSect="00E65459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 w:grammar="clean"/>
  <w:defaultTabStop w:val="720"/>
  <w:characterSpacingControl w:val="doNotCompress"/>
  <w:compat/>
  <w:rsids>
    <w:rsidRoot w:val="00E65459"/>
    <w:rsid w:val="000311A2"/>
    <w:rsid w:val="000843C7"/>
    <w:rsid w:val="000D374E"/>
    <w:rsid w:val="00142572"/>
    <w:rsid w:val="001C4CA6"/>
    <w:rsid w:val="00363D5E"/>
    <w:rsid w:val="003F46EB"/>
    <w:rsid w:val="004A4B15"/>
    <w:rsid w:val="005C0172"/>
    <w:rsid w:val="006404F2"/>
    <w:rsid w:val="009A2B72"/>
    <w:rsid w:val="009D43B6"/>
    <w:rsid w:val="00B5203A"/>
    <w:rsid w:val="00C246B4"/>
    <w:rsid w:val="00CF3181"/>
    <w:rsid w:val="00D07778"/>
    <w:rsid w:val="00E50C09"/>
    <w:rsid w:val="00E61F95"/>
    <w:rsid w:val="00E65459"/>
    <w:rsid w:val="00E75B7F"/>
    <w:rsid w:val="00EB7DCB"/>
    <w:rsid w:val="00EC0BF7"/>
    <w:rsid w:val="00EF31A9"/>
    <w:rsid w:val="00F80818"/>
    <w:rsid w:val="00F94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normal"/>
    <w:next w:val="normal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normal"/>
    <w:next w:val="normal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semiHidden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normal"/>
    <w:next w:val="normal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character" w:styleId="ab">
    <w:name w:val="Strong"/>
    <w:basedOn w:val="a0"/>
    <w:uiPriority w:val="22"/>
    <w:qFormat/>
    <w:rsid w:val="00F808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vtenn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1647</Words>
  <Characters>9393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22</cp:revision>
  <dcterms:created xsi:type="dcterms:W3CDTF">2022-01-22T13:18:00Z</dcterms:created>
  <dcterms:modified xsi:type="dcterms:W3CDTF">2022-04-01T07:18:00Z</dcterms:modified>
</cp:coreProperties>
</file>