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D" w:rsidRDefault="00CF5F80">
      <w:pPr>
        <w:pStyle w:val="a3"/>
        <w:spacing w:before="69" w:line="242" w:lineRule="auto"/>
        <w:ind w:left="7271" w:right="112" w:firstLine="1429"/>
        <w:jc w:val="right"/>
      </w:pPr>
      <w:bookmarkStart w:id="0" w:name="_GoBack"/>
      <w:bookmarkEnd w:id="0"/>
      <w:r>
        <w:t>Утверждаю</w:t>
      </w:r>
      <w:r>
        <w:rPr>
          <w:spacing w:val="-57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«Теннис</w:t>
      </w:r>
      <w:r>
        <w:rPr>
          <w:spacing w:val="-8"/>
        </w:rPr>
        <w:t xml:space="preserve"> </w:t>
      </w:r>
      <w:r>
        <w:t>Холл»</w:t>
      </w:r>
    </w:p>
    <w:p w:rsidR="00CD537D" w:rsidRDefault="00CD537D">
      <w:pPr>
        <w:pStyle w:val="a3"/>
        <w:spacing w:before="10"/>
        <w:ind w:left="0"/>
        <w:rPr>
          <w:sz w:val="15"/>
        </w:rPr>
      </w:pPr>
    </w:p>
    <w:p w:rsidR="00CD537D" w:rsidRDefault="00CF5F80">
      <w:pPr>
        <w:pStyle w:val="a3"/>
        <w:tabs>
          <w:tab w:val="left" w:pos="7584"/>
        </w:tabs>
        <w:spacing w:before="90"/>
        <w:ind w:left="55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/Румянцева</w:t>
      </w:r>
      <w:r>
        <w:rPr>
          <w:spacing w:val="-2"/>
        </w:rPr>
        <w:t xml:space="preserve"> </w:t>
      </w:r>
      <w:r>
        <w:t>К. А.</w:t>
      </w:r>
      <w:r>
        <w:rPr>
          <w:spacing w:val="-1"/>
        </w:rPr>
        <w:t xml:space="preserve"> </w:t>
      </w:r>
      <w:r>
        <w:t>/</w:t>
      </w:r>
    </w:p>
    <w:p w:rsidR="00CD537D" w:rsidRDefault="00CD537D">
      <w:pPr>
        <w:pStyle w:val="a3"/>
        <w:ind w:left="0"/>
        <w:rPr>
          <w:sz w:val="26"/>
        </w:rPr>
      </w:pPr>
    </w:p>
    <w:p w:rsidR="00CD537D" w:rsidRDefault="00CD537D">
      <w:pPr>
        <w:pStyle w:val="a3"/>
        <w:spacing w:before="9"/>
        <w:ind w:left="0"/>
        <w:rPr>
          <w:sz w:val="21"/>
        </w:rPr>
      </w:pPr>
    </w:p>
    <w:p w:rsidR="00CD537D" w:rsidRDefault="00CF5F80">
      <w:pPr>
        <w:pStyle w:val="1"/>
        <w:ind w:left="1033" w:right="979" w:firstLine="0"/>
        <w:jc w:val="center"/>
      </w:pPr>
      <w:r>
        <w:t>ПОЛОЖЕНИЕ</w:t>
      </w:r>
    </w:p>
    <w:p w:rsidR="00CD537D" w:rsidRDefault="00CF5F80">
      <w:pPr>
        <w:spacing w:before="2" w:line="275" w:lineRule="exact"/>
        <w:ind w:left="1033" w:right="1036"/>
        <w:jc w:val="center"/>
        <w:rPr>
          <w:b/>
          <w:sz w:val="24"/>
        </w:rPr>
      </w:pPr>
      <w:r>
        <w:rPr>
          <w:b/>
          <w:sz w:val="24"/>
        </w:rPr>
        <w:t>турнира</w:t>
      </w:r>
    </w:p>
    <w:p w:rsidR="00CD537D" w:rsidRDefault="00CF5F80">
      <w:pPr>
        <w:pStyle w:val="1"/>
        <w:spacing w:before="0" w:line="275" w:lineRule="exact"/>
        <w:ind w:left="1033" w:right="1036" w:firstLine="0"/>
        <w:jc w:val="center"/>
      </w:pPr>
      <w:r>
        <w:t>Открытый</w:t>
      </w:r>
      <w:r>
        <w:rPr>
          <w:spacing w:val="-2"/>
        </w:rPr>
        <w:t xml:space="preserve"> </w:t>
      </w:r>
      <w:r>
        <w:t>Чемпионат</w:t>
      </w:r>
      <w:r>
        <w:rPr>
          <w:spacing w:val="-1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</w:t>
      </w:r>
      <w:r>
        <w:rPr>
          <w:spacing w:val="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теннису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ветеранов</w:t>
      </w:r>
    </w:p>
    <w:p w:rsidR="00CD537D" w:rsidRDefault="00CF5F80">
      <w:pPr>
        <w:spacing w:before="2" w:line="275" w:lineRule="exact"/>
        <w:ind w:left="1033" w:right="1036"/>
        <w:jc w:val="center"/>
        <w:rPr>
          <w:b/>
          <w:sz w:val="24"/>
        </w:rPr>
      </w:pPr>
      <w:r>
        <w:rPr>
          <w:b/>
          <w:sz w:val="24"/>
        </w:rPr>
        <w:t>«Мемориал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П.И.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Рожкова»</w:t>
      </w:r>
    </w:p>
    <w:p w:rsidR="00CD537D" w:rsidRDefault="00CF5F80">
      <w:pPr>
        <w:pStyle w:val="1"/>
        <w:spacing w:before="0" w:line="247" w:lineRule="auto"/>
        <w:ind w:left="1678" w:right="1681" w:firstLine="0"/>
        <w:jc w:val="center"/>
      </w:pPr>
      <w:r>
        <w:rPr>
          <w:smallCaps/>
        </w:rPr>
        <w:t>в</w:t>
      </w:r>
      <w:r>
        <w:t xml:space="preserve"> системе Российского ветеранского теннисного тура (РВТТ)</w:t>
      </w:r>
      <w:r>
        <w:rPr>
          <w:spacing w:val="-57"/>
        </w:rPr>
        <w:t xml:space="preserve"> </w:t>
      </w:r>
      <w:r>
        <w:rPr>
          <w:color w:val="242424"/>
        </w:rPr>
        <w:t>01.05-03.05.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2021 года</w:t>
      </w:r>
    </w:p>
    <w:p w:rsidR="00CD537D" w:rsidRDefault="00CD537D">
      <w:pPr>
        <w:pStyle w:val="a3"/>
        <w:spacing w:before="7"/>
        <w:ind w:left="0"/>
        <w:rPr>
          <w:b/>
          <w:sz w:val="35"/>
        </w:rPr>
      </w:pPr>
    </w:p>
    <w:p w:rsidR="00CD537D" w:rsidRDefault="00CF5F80">
      <w:pPr>
        <w:pStyle w:val="a4"/>
        <w:numPr>
          <w:ilvl w:val="0"/>
          <w:numId w:val="4"/>
        </w:numPr>
        <w:tabs>
          <w:tab w:val="left" w:pos="46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D537D" w:rsidRDefault="00CF5F80">
      <w:pPr>
        <w:ind w:left="108" w:right="156" w:firstLine="120"/>
        <w:rPr>
          <w:sz w:val="24"/>
        </w:rPr>
      </w:pPr>
      <w:r>
        <w:rPr>
          <w:b/>
          <w:sz w:val="24"/>
        </w:rPr>
        <w:t>«Открытый Чемпионат Красноярского края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теннису среди ветеранов»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 привлечения ветеранов тенниса к активному, здоровому образу жизни,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тенниса и его дальнейшего массового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мастерства спортсмено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тенниса.</w:t>
      </w:r>
    </w:p>
    <w:p w:rsidR="00CD537D" w:rsidRDefault="00CF5F80">
      <w:pPr>
        <w:pStyle w:val="a3"/>
        <w:ind w:left="408"/>
      </w:pPr>
      <w:r>
        <w:t>Чемпионат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РВТТ.</w:t>
      </w:r>
    </w:p>
    <w:p w:rsidR="00CD537D" w:rsidRDefault="00CF5F80">
      <w:pPr>
        <w:pStyle w:val="a3"/>
        <w:spacing w:before="3" w:line="237" w:lineRule="auto"/>
        <w:ind w:right="600" w:firstLine="300"/>
      </w:pPr>
      <w:r>
        <w:t>Общее руководство подготовкой и проведением чемпионата осуществляет оргкомитет,</w:t>
      </w:r>
      <w:r>
        <w:rPr>
          <w:spacing w:val="-57"/>
        </w:rPr>
        <w:t xml:space="preserve"> </w:t>
      </w:r>
      <w:r>
        <w:t>образуемый</w:t>
      </w:r>
      <w:r>
        <w:rPr>
          <w:spacing w:val="56"/>
        </w:rPr>
        <w:t xml:space="preserve"> </w:t>
      </w:r>
      <w:r>
        <w:t>«Советом</w:t>
      </w:r>
      <w:r>
        <w:rPr>
          <w:spacing w:val="-3"/>
        </w:rPr>
        <w:t xml:space="preserve"> </w:t>
      </w:r>
      <w:r>
        <w:t>ветеранов</w:t>
      </w:r>
      <w:r>
        <w:rPr>
          <w:spacing w:val="-2"/>
        </w:rPr>
        <w:t xml:space="preserve"> </w:t>
      </w:r>
      <w:r>
        <w:t>федераций</w:t>
      </w:r>
      <w:r>
        <w:rPr>
          <w:spacing w:val="-2"/>
        </w:rPr>
        <w:t xml:space="preserve"> </w:t>
      </w:r>
      <w:r>
        <w:t>тенниса</w:t>
      </w:r>
      <w:r>
        <w:rPr>
          <w:spacing w:val="-2"/>
        </w:rPr>
        <w:t xml:space="preserve"> </w:t>
      </w:r>
      <w:r>
        <w:t>Сибирского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округа».</w:t>
      </w:r>
    </w:p>
    <w:p w:rsidR="00CD537D" w:rsidRDefault="00CF5F80">
      <w:pPr>
        <w:pStyle w:val="a3"/>
        <w:spacing w:before="6" w:line="237" w:lineRule="auto"/>
        <w:ind w:right="156" w:firstLine="300"/>
      </w:pPr>
      <w:r>
        <w:t>Непосредственное проведение чемп</w:t>
      </w:r>
      <w:r>
        <w:t>ионата возлагается на директора чемпионата и главную</w:t>
      </w:r>
      <w:r>
        <w:rPr>
          <w:spacing w:val="-57"/>
        </w:rPr>
        <w:t xml:space="preserve"> </w:t>
      </w:r>
      <w:r>
        <w:t>судейскую</w:t>
      </w:r>
      <w:r>
        <w:rPr>
          <w:spacing w:val="-1"/>
        </w:rPr>
        <w:t xml:space="preserve"> </w:t>
      </w:r>
      <w:r>
        <w:t>коллегию (ГСК), утверждаемую</w:t>
      </w:r>
      <w:r>
        <w:rPr>
          <w:spacing w:val="-1"/>
        </w:rPr>
        <w:t xml:space="preserve"> </w:t>
      </w:r>
      <w:r>
        <w:t>оргкомитетом</w:t>
      </w:r>
      <w:r>
        <w:rPr>
          <w:spacing w:val="-1"/>
        </w:rPr>
        <w:t xml:space="preserve"> </w:t>
      </w:r>
      <w:r>
        <w:t>чемпионата.</w:t>
      </w:r>
    </w:p>
    <w:p w:rsidR="00CD537D" w:rsidRDefault="00CF5F80">
      <w:pPr>
        <w:pStyle w:val="a3"/>
        <w:spacing w:before="5" w:line="237" w:lineRule="auto"/>
        <w:ind w:right="1767"/>
      </w:pPr>
      <w:r>
        <w:t>Главный судья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Грузиненко</w:t>
      </w:r>
      <w:proofErr w:type="spellEnd"/>
      <w:r>
        <w:t xml:space="preserve"> Алексей Васильевич, тел.+</w:t>
      </w:r>
      <w:r>
        <w:rPr>
          <w:spacing w:val="1"/>
        </w:rPr>
        <w:t xml:space="preserve"> </w:t>
      </w:r>
      <w:r>
        <w:t>79607547498</w:t>
      </w:r>
      <w:r>
        <w:rPr>
          <w:spacing w:val="-57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 xml:space="preserve">–  </w:t>
      </w:r>
      <w:proofErr w:type="spellStart"/>
      <w:r>
        <w:t>Пакулев</w:t>
      </w:r>
      <w:proofErr w:type="spellEnd"/>
      <w:r>
        <w:t xml:space="preserve"> Евгений</w:t>
      </w:r>
      <w:r>
        <w:rPr>
          <w:spacing w:val="-1"/>
        </w:rPr>
        <w:t xml:space="preserve"> </w:t>
      </w:r>
      <w:r>
        <w:t>Владимирович  т. +79135395533</w:t>
      </w:r>
    </w:p>
    <w:p w:rsidR="00CD537D" w:rsidRDefault="00CD537D">
      <w:pPr>
        <w:pStyle w:val="a3"/>
        <w:spacing w:before="1"/>
        <w:ind w:left="0"/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spacing w:before="0"/>
        <w:ind w:left="348" w:hanging="241"/>
        <w:jc w:val="both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</w:t>
      </w:r>
      <w:r>
        <w:t>роведения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1052"/>
        </w:tabs>
        <w:spacing w:before="7" w:line="276" w:lineRule="auto"/>
        <w:ind w:right="290" w:firstLine="463"/>
        <w:jc w:val="both"/>
        <w:rPr>
          <w:b/>
          <w:sz w:val="24"/>
        </w:rPr>
      </w:pPr>
      <w:r>
        <w:rPr>
          <w:b/>
        </w:rPr>
        <w:t>«</w:t>
      </w:r>
      <w:r>
        <w:rPr>
          <w:sz w:val="24"/>
        </w:rPr>
        <w:t>Чемпионат Красноярского края по теннису среди ветеранов» проводится на кортах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«Теннис</w:t>
      </w:r>
      <w:r>
        <w:rPr>
          <w:spacing w:val="-1"/>
          <w:sz w:val="24"/>
        </w:rPr>
        <w:t xml:space="preserve"> </w:t>
      </w:r>
      <w:r>
        <w:rPr>
          <w:sz w:val="24"/>
        </w:rPr>
        <w:t>Холл»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адресу:</w:t>
      </w:r>
      <w:r>
        <w:rPr>
          <w:spacing w:val="-2"/>
          <w:sz w:val="24"/>
        </w:rPr>
        <w:t xml:space="preserve"> </w:t>
      </w:r>
      <w:r>
        <w:rPr>
          <w:sz w:val="24"/>
        </w:rPr>
        <w:t>г. 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ул. Ползунова,</w:t>
      </w:r>
      <w:r>
        <w:rPr>
          <w:spacing w:val="-1"/>
          <w:sz w:val="24"/>
        </w:rPr>
        <w:t xml:space="preserve"> </w:t>
      </w:r>
      <w:r>
        <w:rPr>
          <w:sz w:val="24"/>
        </w:rPr>
        <w:t>13а, тел.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+7 (391)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252-52-52</w:t>
      </w:r>
    </w:p>
    <w:p w:rsidR="00CD537D" w:rsidRDefault="00CF5F80">
      <w:pPr>
        <w:pStyle w:val="a4"/>
        <w:numPr>
          <w:ilvl w:val="1"/>
          <w:numId w:val="3"/>
        </w:numPr>
        <w:tabs>
          <w:tab w:val="left" w:pos="932"/>
        </w:tabs>
        <w:ind w:hanging="36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 01.05.2021г.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03.05.2021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D537D" w:rsidRDefault="00CF5F80">
      <w:pPr>
        <w:pStyle w:val="a4"/>
        <w:numPr>
          <w:ilvl w:val="1"/>
          <w:numId w:val="3"/>
        </w:numPr>
        <w:tabs>
          <w:tab w:val="left" w:pos="972"/>
        </w:tabs>
        <w:spacing w:before="41" w:line="276" w:lineRule="auto"/>
        <w:ind w:left="108" w:right="112" w:firstLine="463"/>
        <w:jc w:val="both"/>
        <w:rPr>
          <w:sz w:val="24"/>
        </w:rPr>
      </w:pPr>
      <w:r>
        <w:rPr>
          <w:sz w:val="24"/>
        </w:rPr>
        <w:t>Размер стартового взноса за участие в одиночном разряде составляет: 2.500 руб., в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 разрядах составляет: 1.250 руб. с участника. Для мужчин 65 и старше и женщин 60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стартовый взнос</w:t>
      </w:r>
      <w:r>
        <w:rPr>
          <w:spacing w:val="-1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% от суммы взноса.</w:t>
      </w:r>
    </w:p>
    <w:p w:rsidR="00CD537D" w:rsidRDefault="00CD537D">
      <w:pPr>
        <w:pStyle w:val="a3"/>
        <w:spacing w:before="7"/>
        <w:ind w:left="0"/>
        <w:rPr>
          <w:sz w:val="23"/>
        </w:rPr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ind w:left="348" w:hanging="24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</w:t>
      </w:r>
      <w:r>
        <w:t>стникам</w:t>
      </w:r>
      <w:r>
        <w:rPr>
          <w:spacing w:val="-1"/>
        </w:rPr>
        <w:t xml:space="preserve"> </w:t>
      </w:r>
      <w:r>
        <w:t>чемпионата</w:t>
      </w:r>
      <w:r>
        <w:rPr>
          <w:spacing w:val="-2"/>
        </w:rPr>
        <w:t xml:space="preserve"> </w:t>
      </w:r>
      <w:r>
        <w:t>и условия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допуска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1074"/>
        </w:tabs>
        <w:spacing w:before="2" w:line="240" w:lineRule="auto"/>
        <w:ind w:right="192" w:firstLine="545"/>
        <w:rPr>
          <w:sz w:val="24"/>
        </w:rPr>
      </w:pPr>
      <w:r>
        <w:rPr>
          <w:sz w:val="24"/>
        </w:rPr>
        <w:t>К участию в чемпионате допускаются игроки, которым в 2021 году исполнилось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 исполниться 30 лет (независимо от дня и месяца рождения) и уплатившие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вступительный взнос. Все участники должны иметь медицинский </w:t>
      </w:r>
      <w:r>
        <w:rPr>
          <w:sz w:val="24"/>
        </w:rPr>
        <w:t>допуск к соревнованиям.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рождения.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1134"/>
        </w:tabs>
        <w:ind w:left="1133" w:hanging="421"/>
        <w:rPr>
          <w:sz w:val="24"/>
        </w:rPr>
      </w:pPr>
      <w:r>
        <w:rPr>
          <w:sz w:val="24"/>
        </w:rPr>
        <w:t>Чемпионат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группах:</w:t>
      </w:r>
    </w:p>
    <w:p w:rsidR="00CD537D" w:rsidRDefault="00CF5F80">
      <w:pPr>
        <w:pStyle w:val="a3"/>
        <w:spacing w:line="242" w:lineRule="auto"/>
        <w:ind w:right="648"/>
      </w:pPr>
      <w:r>
        <w:t>- одиночный разряд:</w:t>
      </w:r>
      <w:r>
        <w:rPr>
          <w:spacing w:val="1"/>
        </w:rPr>
        <w:t xml:space="preserve"> </w:t>
      </w:r>
      <w:r>
        <w:t>М30+, М35+, М40+, М45+, М50+, М55+, М60+, М65+,</w:t>
      </w:r>
      <w:r>
        <w:rPr>
          <w:spacing w:val="1"/>
        </w:rPr>
        <w:t xml:space="preserve"> </w:t>
      </w:r>
      <w:r>
        <w:t>Ж35+, Ж45+,</w:t>
      </w:r>
      <w:r>
        <w:rPr>
          <w:spacing w:val="-57"/>
        </w:rPr>
        <w:t xml:space="preserve"> </w:t>
      </w:r>
      <w:r>
        <w:t>Ж50+;</w:t>
      </w:r>
    </w:p>
    <w:p w:rsidR="00CD537D" w:rsidRDefault="00CF5F80">
      <w:pPr>
        <w:pStyle w:val="a4"/>
        <w:numPr>
          <w:ilvl w:val="0"/>
          <w:numId w:val="2"/>
        </w:numPr>
        <w:tabs>
          <w:tab w:val="left" w:pos="249"/>
        </w:tabs>
        <w:spacing w:line="271" w:lineRule="exact"/>
        <w:ind w:hanging="141"/>
        <w:rPr>
          <w:sz w:val="24"/>
        </w:rPr>
      </w:pPr>
      <w:r>
        <w:rPr>
          <w:sz w:val="24"/>
        </w:rPr>
        <w:t>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35+, ММ45+,</w:t>
      </w:r>
      <w:r>
        <w:rPr>
          <w:spacing w:val="-1"/>
          <w:sz w:val="24"/>
        </w:rPr>
        <w:t xml:space="preserve"> </w:t>
      </w:r>
      <w:r>
        <w:rPr>
          <w:sz w:val="24"/>
        </w:rPr>
        <w:t>ММ55+, ЖЖ35+,</w:t>
      </w:r>
      <w:r>
        <w:rPr>
          <w:spacing w:val="-1"/>
          <w:sz w:val="24"/>
        </w:rPr>
        <w:t xml:space="preserve"> </w:t>
      </w:r>
      <w:r>
        <w:rPr>
          <w:sz w:val="24"/>
        </w:rPr>
        <w:t>ЖЖ45+;</w:t>
      </w:r>
    </w:p>
    <w:p w:rsidR="00CD537D" w:rsidRDefault="00CF5F80">
      <w:pPr>
        <w:pStyle w:val="a4"/>
        <w:numPr>
          <w:ilvl w:val="0"/>
          <w:numId w:val="2"/>
        </w:numPr>
        <w:tabs>
          <w:tab w:val="left" w:pos="249"/>
        </w:tabs>
        <w:spacing w:before="1"/>
        <w:ind w:hanging="141"/>
        <w:rPr>
          <w:sz w:val="24"/>
        </w:rPr>
      </w:pPr>
      <w:r>
        <w:rPr>
          <w:sz w:val="24"/>
        </w:rPr>
        <w:t>смешанный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разряд:</w:t>
      </w:r>
      <w:r>
        <w:rPr>
          <w:spacing w:val="-1"/>
          <w:sz w:val="24"/>
        </w:rPr>
        <w:t xml:space="preserve"> </w:t>
      </w:r>
      <w:r>
        <w:rPr>
          <w:sz w:val="24"/>
        </w:rPr>
        <w:t>МЖ</w:t>
      </w:r>
      <w:r>
        <w:rPr>
          <w:spacing w:val="-1"/>
          <w:sz w:val="24"/>
        </w:rPr>
        <w:t xml:space="preserve"> </w:t>
      </w:r>
      <w:r>
        <w:rPr>
          <w:sz w:val="24"/>
        </w:rPr>
        <w:t>35+,</w:t>
      </w:r>
      <w:r>
        <w:rPr>
          <w:spacing w:val="-1"/>
          <w:sz w:val="24"/>
        </w:rPr>
        <w:t xml:space="preserve"> </w:t>
      </w:r>
      <w:r>
        <w:rPr>
          <w:sz w:val="24"/>
        </w:rPr>
        <w:t>МЖ45+.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1134"/>
        </w:tabs>
        <w:spacing w:line="242" w:lineRule="auto"/>
        <w:ind w:right="483" w:firstLine="605"/>
        <w:rPr>
          <w:sz w:val="24"/>
        </w:rPr>
      </w:pPr>
      <w:r>
        <w:rPr>
          <w:sz w:val="24"/>
        </w:rPr>
        <w:t>Заявленное количество игроков в каждой возрастной группе одиночного разряда:</w:t>
      </w:r>
      <w:r>
        <w:rPr>
          <w:spacing w:val="-57"/>
          <w:sz w:val="24"/>
        </w:rPr>
        <w:t xml:space="preserve"> </w:t>
      </w:r>
      <w:r>
        <w:rPr>
          <w:sz w:val="24"/>
        </w:rPr>
        <w:t>Мужчины-24,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женщины-12.</w:t>
      </w:r>
    </w:p>
    <w:p w:rsidR="00CD537D" w:rsidRDefault="00CF5F80">
      <w:pPr>
        <w:pStyle w:val="a3"/>
        <w:spacing w:line="242" w:lineRule="auto"/>
        <w:ind w:right="951"/>
      </w:pPr>
      <w:r>
        <w:t>Минимальное количество игроков в каждой возрастной группе: мужчины - н</w:t>
      </w:r>
      <w:r>
        <w:t>е менее 6,</w:t>
      </w:r>
      <w:r>
        <w:rPr>
          <w:spacing w:val="-57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-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4.</w:t>
      </w:r>
    </w:p>
    <w:p w:rsidR="00CD537D" w:rsidRDefault="00CF5F80">
      <w:pPr>
        <w:pStyle w:val="a3"/>
        <w:spacing w:line="242" w:lineRule="auto"/>
        <w:ind w:right="232"/>
      </w:pPr>
      <w:r>
        <w:t xml:space="preserve">В случае недобора участников в какой-либо возрастной группе, она может быть объединена </w:t>
      </w:r>
      <w:proofErr w:type="gramStart"/>
      <w:r>
        <w:t>с</w:t>
      </w:r>
      <w:proofErr w:type="gramEnd"/>
      <w:r>
        <w:rPr>
          <w:spacing w:val="-57"/>
        </w:rPr>
        <w:t xml:space="preserve"> </w:t>
      </w:r>
      <w:r>
        <w:t>соседней,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молодой по возрасту.</w:t>
      </w:r>
    </w:p>
    <w:p w:rsidR="00CD537D" w:rsidRDefault="00CF5F80">
      <w:pPr>
        <w:pStyle w:val="a3"/>
        <w:ind w:right="489" w:firstLine="540"/>
        <w:jc w:val="both"/>
      </w:pPr>
      <w:r>
        <w:t>3.4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>аждый участник турнира имеет право участвовать в одиночном разряде</w:t>
      </w:r>
      <w:r>
        <w:rPr>
          <w:spacing w:val="1"/>
        </w:rPr>
        <w:t xml:space="preserve"> </w:t>
      </w:r>
      <w:r>
        <w:t>в одной</w:t>
      </w:r>
      <w:r>
        <w:rPr>
          <w:spacing w:val="-57"/>
        </w:rPr>
        <w:t xml:space="preserve"> </w:t>
      </w:r>
      <w:r>
        <w:t>возрастной группе, соответствующей его году рождения или моложе, в парном разряде – в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возрастных группах, своей и младшей по возрасту.</w:t>
      </w:r>
    </w:p>
    <w:p w:rsidR="00CD537D" w:rsidRDefault="00CD537D">
      <w:pPr>
        <w:jc w:val="both"/>
        <w:sectPr w:rsidR="00CD537D">
          <w:type w:val="continuous"/>
          <w:pgSz w:w="11910" w:h="16840"/>
          <w:pgMar w:top="620" w:right="300" w:bottom="280" w:left="1600" w:header="720" w:footer="720" w:gutter="0"/>
          <w:cols w:space="720"/>
        </w:sectPr>
      </w:pPr>
    </w:p>
    <w:p w:rsidR="00CD537D" w:rsidRDefault="00CF5F80">
      <w:pPr>
        <w:pStyle w:val="a3"/>
        <w:spacing w:before="75"/>
        <w:ind w:right="112" w:firstLine="420"/>
        <w:jc w:val="both"/>
      </w:pPr>
      <w:r>
        <w:lastRenderedPageBreak/>
        <w:t>В течение одного дня в любой возрастной группе допускается проведение для каждого</w:t>
      </w:r>
      <w:r>
        <w:rPr>
          <w:spacing w:val="1"/>
        </w:rPr>
        <w:t xml:space="preserve"> </w:t>
      </w:r>
      <w:r>
        <w:t>участника не более</w:t>
      </w:r>
      <w:r>
        <w:t xml:space="preserve"> двух матчей, одного матча в одиночном разряде и одного и/или двух игр в</w:t>
      </w:r>
      <w:r>
        <w:rPr>
          <w:spacing w:val="1"/>
        </w:rPr>
        <w:t xml:space="preserve"> </w:t>
      </w:r>
      <w:r>
        <w:t>парном</w:t>
      </w:r>
      <w:r>
        <w:rPr>
          <w:spacing w:val="-2"/>
        </w:rPr>
        <w:t xml:space="preserve"> </w:t>
      </w:r>
      <w:r>
        <w:t>разряде.</w:t>
      </w:r>
    </w:p>
    <w:p w:rsidR="00CD537D" w:rsidRDefault="00CF5F80">
      <w:pPr>
        <w:pStyle w:val="a3"/>
        <w:spacing w:line="242" w:lineRule="auto"/>
        <w:ind w:right="112" w:firstLine="708"/>
        <w:jc w:val="both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парном</w:t>
      </w:r>
      <w:r>
        <w:rPr>
          <w:spacing w:val="1"/>
        </w:rPr>
        <w:t xml:space="preserve"> </w:t>
      </w:r>
      <w:r>
        <w:t>разряде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одиночном</w:t>
      </w:r>
      <w:r>
        <w:rPr>
          <w:spacing w:val="1"/>
        </w:rPr>
        <w:t xml:space="preserve"> </w:t>
      </w:r>
      <w:r>
        <w:t>разряде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расписания.</w:t>
      </w:r>
    </w:p>
    <w:p w:rsidR="00CD537D" w:rsidRDefault="00CF5F80">
      <w:pPr>
        <w:pStyle w:val="a3"/>
        <w:spacing w:line="271" w:lineRule="exact"/>
        <w:ind w:left="816"/>
        <w:jc w:val="both"/>
      </w:pPr>
      <w:r>
        <w:t>Турнир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регламенту</w:t>
      </w:r>
      <w:r>
        <w:rPr>
          <w:spacing w:val="-1"/>
        </w:rPr>
        <w:t xml:space="preserve"> </w:t>
      </w:r>
      <w:r>
        <w:t>РВТР.</w:t>
      </w:r>
    </w:p>
    <w:p w:rsidR="00CD537D" w:rsidRDefault="00CD537D">
      <w:pPr>
        <w:pStyle w:val="a3"/>
        <w:spacing w:before="9"/>
        <w:ind w:left="0"/>
        <w:rPr>
          <w:sz w:val="23"/>
        </w:rPr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ind w:left="348" w:hanging="241"/>
      </w:pPr>
      <w:r>
        <w:t>Программа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провед</w:t>
      </w:r>
      <w:r>
        <w:t>ения</w:t>
      </w:r>
      <w:r>
        <w:rPr>
          <w:spacing w:val="-2"/>
        </w:rPr>
        <w:t xml:space="preserve"> </w:t>
      </w:r>
      <w:r>
        <w:t>чемпионата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349"/>
        </w:tabs>
        <w:spacing w:before="4" w:line="237" w:lineRule="auto"/>
        <w:ind w:right="468" w:firstLine="60"/>
        <w:rPr>
          <w:sz w:val="24"/>
        </w:rPr>
      </w:pPr>
      <w:r>
        <w:rPr>
          <w:sz w:val="24"/>
        </w:rPr>
        <w:t>Приезд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регистрация, 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турнира одиночного разряда: 30 апреля с</w:t>
      </w:r>
      <w:r>
        <w:rPr>
          <w:spacing w:val="-57"/>
          <w:sz w:val="24"/>
        </w:rPr>
        <w:t xml:space="preserve"> </w:t>
      </w:r>
      <w:r>
        <w:rPr>
          <w:sz w:val="24"/>
        </w:rPr>
        <w:t>16-00 до 18-30;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289"/>
        </w:tabs>
        <w:spacing w:before="4"/>
        <w:ind w:left="288" w:hanging="181"/>
        <w:rPr>
          <w:sz w:val="24"/>
        </w:rPr>
      </w:pPr>
      <w:r>
        <w:rPr>
          <w:sz w:val="24"/>
        </w:rPr>
        <w:t>жеребьевка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19-00;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289"/>
        </w:tabs>
        <w:ind w:left="288" w:hanging="181"/>
        <w:rPr>
          <w:sz w:val="24"/>
        </w:rPr>
      </w:pP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начинаются: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58"/>
          <w:sz w:val="24"/>
        </w:rPr>
        <w:t xml:space="preserve"> </w:t>
      </w:r>
      <w:r>
        <w:rPr>
          <w:sz w:val="24"/>
        </w:rPr>
        <w:t>в 11-00;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289"/>
        </w:tabs>
        <w:spacing w:before="2"/>
        <w:ind w:left="288" w:hanging="181"/>
        <w:rPr>
          <w:sz w:val="24"/>
        </w:rPr>
      </w:pP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разряда: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17-30;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289"/>
        </w:tabs>
        <w:ind w:left="288" w:hanging="181"/>
        <w:rPr>
          <w:sz w:val="24"/>
        </w:rPr>
      </w:pPr>
      <w:r>
        <w:rPr>
          <w:sz w:val="24"/>
        </w:rPr>
        <w:t>жеребьевка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18-00;</w:t>
      </w:r>
    </w:p>
    <w:p w:rsidR="00CD537D" w:rsidRDefault="00CF5F80">
      <w:pPr>
        <w:pStyle w:val="a4"/>
        <w:numPr>
          <w:ilvl w:val="0"/>
          <w:numId w:val="1"/>
        </w:numPr>
        <w:tabs>
          <w:tab w:val="left" w:pos="289"/>
        </w:tabs>
        <w:spacing w:before="2"/>
        <w:ind w:left="288" w:hanging="181"/>
        <w:rPr>
          <w:sz w:val="24"/>
        </w:rPr>
      </w:pP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сетках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02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CD537D" w:rsidRDefault="00CF5F80">
      <w:pPr>
        <w:pStyle w:val="a3"/>
        <w:spacing w:line="242" w:lineRule="auto"/>
        <w:ind w:right="648" w:firstLine="180"/>
      </w:pPr>
      <w:r>
        <w:t>Список сеяных игроков и жеребьевка проводится на основании действующего рейтинга</w:t>
      </w:r>
      <w:r>
        <w:rPr>
          <w:spacing w:val="-57"/>
        </w:rPr>
        <w:t xml:space="preserve"> </w:t>
      </w:r>
      <w:r>
        <w:t>РВТР.</w:t>
      </w:r>
    </w:p>
    <w:p w:rsidR="00CD537D" w:rsidRDefault="00CF5F80">
      <w:pPr>
        <w:pStyle w:val="a3"/>
        <w:spacing w:line="242" w:lineRule="auto"/>
        <w:ind w:right="156" w:firstLine="300"/>
      </w:pPr>
      <w:r>
        <w:t>В случае</w:t>
      </w:r>
      <w:r>
        <w:rPr>
          <w:spacing w:val="1"/>
        </w:rPr>
        <w:t xml:space="preserve"> </w:t>
      </w:r>
      <w:proofErr w:type="gramStart"/>
      <w:r>
        <w:t>регистрации</w:t>
      </w:r>
      <w:proofErr w:type="gramEnd"/>
      <w:r>
        <w:t xml:space="preserve"> в какой либо возрастной категории</w:t>
      </w:r>
      <w:r>
        <w:rPr>
          <w:spacing w:val="1"/>
        </w:rPr>
        <w:t xml:space="preserve"> </w:t>
      </w:r>
      <w:r>
        <w:t>более 24 игроков игр</w:t>
      </w:r>
      <w:r>
        <w:t>ы в этой</w:t>
      </w:r>
      <w:r>
        <w:rPr>
          <w:spacing w:val="-57"/>
        </w:rPr>
        <w:t xml:space="preserve"> </w:t>
      </w:r>
      <w:r>
        <w:t>сетке</w:t>
      </w:r>
      <w:r>
        <w:rPr>
          <w:spacing w:val="-2"/>
        </w:rPr>
        <w:t xml:space="preserve"> </w:t>
      </w:r>
      <w:r>
        <w:t>начинаются сразу после</w:t>
      </w:r>
      <w:r>
        <w:rPr>
          <w:spacing w:val="59"/>
        </w:rPr>
        <w:t xml:space="preserve"> </w:t>
      </w:r>
      <w:r>
        <w:t>жеребьевки.</w:t>
      </w:r>
    </w:p>
    <w:p w:rsidR="00CD537D" w:rsidRDefault="00CF5F80">
      <w:pPr>
        <w:pStyle w:val="a3"/>
        <w:spacing w:line="271" w:lineRule="exact"/>
        <w:ind w:left="408"/>
      </w:pPr>
      <w:r>
        <w:t>Результаты</w:t>
      </w:r>
      <w:r>
        <w:rPr>
          <w:spacing w:val="-3"/>
        </w:rPr>
        <w:t xml:space="preserve"> </w:t>
      </w:r>
      <w:r>
        <w:t>жеребьевки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расписания</w:t>
      </w:r>
      <w:r>
        <w:rPr>
          <w:spacing w:val="57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опубликованы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РВТТ-</w:t>
      </w:r>
    </w:p>
    <w:p w:rsidR="00CD537D" w:rsidRDefault="00CF5F80">
      <w:pPr>
        <w:spacing w:before="1" w:line="281" w:lineRule="exact"/>
        <w:ind w:left="108"/>
        <w:rPr>
          <w:sz w:val="24"/>
        </w:rPr>
      </w:pPr>
      <w:hyperlink r:id="rId6">
        <w:r>
          <w:rPr>
            <w:rFonts w:ascii="Calibri" w:hAnsi="Calibri"/>
            <w:color w:val="0000FF"/>
            <w:u w:val="single" w:color="0000FF"/>
          </w:rPr>
          <w:t>http://vtennis.ru</w:t>
        </w:r>
        <w:r>
          <w:rPr>
            <w:rFonts w:ascii="Calibri" w:hAnsi="Calibri"/>
            <w:color w:val="0000FF"/>
            <w:spacing w:val="7"/>
          </w:rPr>
          <w:t xml:space="preserve"> </w:t>
        </w:r>
      </w:hyperlink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сайте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турнира.</w:t>
      </w:r>
    </w:p>
    <w:p w:rsidR="00CD537D" w:rsidRDefault="00CF5F80">
      <w:pPr>
        <w:pStyle w:val="a3"/>
        <w:spacing w:line="237" w:lineRule="auto"/>
        <w:ind w:right="448" w:firstLine="708"/>
      </w:pPr>
      <w:r>
        <w:t>Официальные тренировки проводятся на кортах и во время, указанное в расписании,</w:t>
      </w:r>
      <w:r>
        <w:rPr>
          <w:spacing w:val="-57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ГСК.</w:t>
      </w:r>
    </w:p>
    <w:p w:rsidR="00CD537D" w:rsidRDefault="00CF5F80">
      <w:pPr>
        <w:pStyle w:val="a3"/>
        <w:spacing w:before="3"/>
        <w:ind w:right="229" w:firstLine="708"/>
      </w:pPr>
      <w:r>
        <w:t>Соревнования в одиночных и парных разрядах во всех возрастных группах проводятся</w:t>
      </w:r>
      <w:r>
        <w:rPr>
          <w:spacing w:val="-57"/>
        </w:rPr>
        <w:t xml:space="preserve"> </w:t>
      </w:r>
      <w:r>
        <w:t>по олимпийской системе. Предусмотрен дополнительный турнир в одиночном разряд</w:t>
      </w:r>
      <w:r>
        <w:t>е для</w:t>
      </w:r>
      <w:r>
        <w:rPr>
          <w:spacing w:val="1"/>
        </w:rPr>
        <w:t xml:space="preserve"> </w:t>
      </w:r>
      <w:proofErr w:type="gramStart"/>
      <w:r>
        <w:t>проигравших</w:t>
      </w:r>
      <w:proofErr w:type="gramEnd"/>
      <w:r>
        <w:rPr>
          <w:spacing w:val="-1"/>
        </w:rPr>
        <w:t xml:space="preserve"> </w:t>
      </w:r>
      <w:r>
        <w:t>в первом</w:t>
      </w:r>
      <w:r>
        <w:rPr>
          <w:spacing w:val="-1"/>
        </w:rPr>
        <w:t xml:space="preserve"> </w:t>
      </w:r>
      <w:r>
        <w:t>туре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 олимпийской системе.</w:t>
      </w:r>
    </w:p>
    <w:p w:rsidR="00CD537D" w:rsidRDefault="00CF5F80">
      <w:pPr>
        <w:pStyle w:val="a3"/>
        <w:ind w:right="388" w:firstLine="708"/>
      </w:pPr>
      <w:r>
        <w:t xml:space="preserve">Все матчи проводятся из 3-х обычных сетов с применением </w:t>
      </w:r>
      <w:proofErr w:type="gramStart"/>
      <w:r>
        <w:t>тай-брейка</w:t>
      </w:r>
      <w:proofErr w:type="gramEnd"/>
      <w:r>
        <w:t xml:space="preserve"> во всех сетах.</w:t>
      </w:r>
      <w:r>
        <w:rPr>
          <w:spacing w:val="-57"/>
        </w:rPr>
        <w:t xml:space="preserve"> </w:t>
      </w:r>
      <w:r>
        <w:t>Матчи дополнительного турнира начинаются 2 мая по окончании игр основного турнира 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из одного</w:t>
      </w:r>
      <w:r>
        <w:rPr>
          <w:spacing w:val="-1"/>
        </w:rPr>
        <w:t xml:space="preserve"> </w:t>
      </w:r>
      <w:r>
        <w:t>про-сет</w:t>
      </w:r>
      <w:r>
        <w:t>а</w:t>
      </w:r>
      <w:r>
        <w:rPr>
          <w:spacing w:val="-1"/>
        </w:rPr>
        <w:t xml:space="preserve"> </w:t>
      </w:r>
      <w:r>
        <w:t>до 8</w:t>
      </w:r>
      <w:r>
        <w:rPr>
          <w:spacing w:val="-1"/>
        </w:rPr>
        <w:t xml:space="preserve"> </w:t>
      </w:r>
      <w:r>
        <w:t>геймов, при счёте</w:t>
      </w:r>
      <w:r>
        <w:rPr>
          <w:spacing w:val="-2"/>
        </w:rPr>
        <w:t xml:space="preserve"> </w:t>
      </w:r>
      <w:r>
        <w:t>8:8-тай-брейк до</w:t>
      </w:r>
      <w:r>
        <w:rPr>
          <w:spacing w:val="-1"/>
        </w:rPr>
        <w:t xml:space="preserve"> </w:t>
      </w:r>
      <w:r>
        <w:t>7 очков.</w:t>
      </w:r>
    </w:p>
    <w:p w:rsidR="00CD537D" w:rsidRDefault="00CF5F80">
      <w:pPr>
        <w:pStyle w:val="a3"/>
        <w:ind w:right="432" w:firstLine="708"/>
      </w:pPr>
      <w:r>
        <w:t xml:space="preserve">Матчи в парном разряде проводятся из двух сетов с </w:t>
      </w:r>
      <w:proofErr w:type="gramStart"/>
      <w:r>
        <w:t>тай-брейком</w:t>
      </w:r>
      <w:proofErr w:type="gramEnd"/>
      <w:r>
        <w:t xml:space="preserve"> в каждом сете по</w:t>
      </w:r>
      <w:r>
        <w:rPr>
          <w:spacing w:val="1"/>
        </w:rPr>
        <w:t xml:space="preserve"> </w:t>
      </w:r>
      <w:r>
        <w:t>системе «</w:t>
      </w:r>
      <w:proofErr w:type="spellStart"/>
      <w:r>
        <w:t>No-Ad</w:t>
      </w:r>
      <w:proofErr w:type="spellEnd"/>
      <w:r>
        <w:t xml:space="preserve">» «ноу </w:t>
      </w:r>
      <w:proofErr w:type="spellStart"/>
      <w:r>
        <w:t>эд</w:t>
      </w:r>
      <w:proofErr w:type="spellEnd"/>
      <w:r>
        <w:t>» (с розыгрышем решающего очка при счёте «ровно»). Если для</w:t>
      </w:r>
      <w:r>
        <w:rPr>
          <w:spacing w:val="1"/>
        </w:rPr>
        <w:t xml:space="preserve"> </w:t>
      </w:r>
      <w:r>
        <w:t>выявления победителя потребуется решающий сет, то вместо него играется решающий та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брейк</w:t>
      </w:r>
      <w:r>
        <w:rPr>
          <w:spacing w:val="-1"/>
        </w:rPr>
        <w:t xml:space="preserve"> </w:t>
      </w:r>
      <w:r>
        <w:t>до 10 очков.</w:t>
      </w:r>
    </w:p>
    <w:p w:rsidR="00CD537D" w:rsidRDefault="00CF5F80">
      <w:pPr>
        <w:pStyle w:val="a3"/>
        <w:spacing w:before="3" w:line="237" w:lineRule="auto"/>
        <w:ind w:firstLine="708"/>
      </w:pPr>
      <w:r>
        <w:t>Главная судейская коллегия имеет право изменить регламент проведения</w:t>
      </w:r>
      <w:r>
        <w:rPr>
          <w:spacing w:val="1"/>
        </w:rPr>
        <w:t xml:space="preserve"> </w:t>
      </w:r>
      <w:r>
        <w:t>чемпионата в</w:t>
      </w:r>
      <w:r>
        <w:rPr>
          <w:spacing w:val="-5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 чрезвычайных обстоятельств.</w:t>
      </w:r>
    </w:p>
    <w:p w:rsidR="00CD537D" w:rsidRDefault="00CD537D">
      <w:pPr>
        <w:pStyle w:val="a3"/>
        <w:ind w:left="0"/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ind w:left="348" w:hanging="241"/>
      </w:pPr>
      <w:r>
        <w:t>Техническое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обеспечение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933"/>
        </w:tabs>
        <w:spacing w:before="2"/>
        <w:ind w:left="932" w:hanging="421"/>
        <w:rPr>
          <w:sz w:val="24"/>
        </w:rPr>
      </w:pPr>
      <w:r>
        <w:rPr>
          <w:sz w:val="24"/>
        </w:rPr>
        <w:t>Чемпионат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тарафлекс</w:t>
      </w:r>
      <w:proofErr w:type="spellEnd"/>
      <w:r>
        <w:rPr>
          <w:sz w:val="24"/>
        </w:rPr>
        <w:t>.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933"/>
        </w:tabs>
        <w:spacing w:line="240" w:lineRule="auto"/>
        <w:ind w:right="444" w:firstLine="404"/>
        <w:rPr>
          <w:sz w:val="24"/>
        </w:rPr>
      </w:pPr>
      <w:r>
        <w:rPr>
          <w:sz w:val="24"/>
        </w:rPr>
        <w:t>Каждый матч играется 3-мя новыми мячами марки ”</w:t>
      </w:r>
      <w:proofErr w:type="spellStart"/>
      <w:r>
        <w:rPr>
          <w:sz w:val="24"/>
        </w:rPr>
        <w:t>Dunlop</w:t>
      </w:r>
      <w:proofErr w:type="spellEnd"/>
      <w:r>
        <w:rPr>
          <w:sz w:val="24"/>
        </w:rPr>
        <w:t>”. На тренировки и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турнира предоставляются мячи, используемые на чемпионате,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</w:t>
      </w:r>
      <w:r>
        <w:rPr>
          <w:sz w:val="24"/>
        </w:rPr>
        <w:t>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новые.</w:t>
      </w: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spacing w:line="275" w:lineRule="exact"/>
        <w:ind w:left="348" w:hanging="241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1031"/>
        </w:tabs>
        <w:spacing w:line="240" w:lineRule="auto"/>
        <w:ind w:right="348" w:firstLine="442"/>
        <w:rPr>
          <w:sz w:val="24"/>
        </w:rPr>
      </w:pPr>
      <w:r>
        <w:rPr>
          <w:sz w:val="24"/>
        </w:rPr>
        <w:t>Физкультурные мероприятия проводятся на спортивных сооружениях, отвечающих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соответствующих нормативных правовых актов, действующих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направленных на о</w:t>
      </w:r>
      <w:r>
        <w:rPr>
          <w:sz w:val="24"/>
        </w:rPr>
        <w:t>беспечение общественного 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участников и зрителей, а также при условии наличия актов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 или спортивного сооружения к проведению мероприятий, утверждаемых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D537D" w:rsidRDefault="00CF5F80">
      <w:pPr>
        <w:pStyle w:val="a4"/>
        <w:numPr>
          <w:ilvl w:val="1"/>
          <w:numId w:val="4"/>
        </w:numPr>
        <w:tabs>
          <w:tab w:val="left" w:pos="993"/>
        </w:tabs>
        <w:spacing w:line="242" w:lineRule="auto"/>
        <w:ind w:right="118" w:firstLine="404"/>
        <w:rPr>
          <w:sz w:val="24"/>
        </w:rPr>
      </w:pPr>
      <w:r>
        <w:rPr>
          <w:sz w:val="24"/>
        </w:rPr>
        <w:t>Во время и в месте проведения чемп</w:t>
      </w:r>
      <w:r>
        <w:rPr>
          <w:sz w:val="24"/>
        </w:rPr>
        <w:t>ионата находится соответствующий медицинский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CD537D" w:rsidRDefault="00CD537D">
      <w:pPr>
        <w:pStyle w:val="a3"/>
        <w:spacing w:before="3"/>
        <w:ind w:left="0"/>
        <w:rPr>
          <w:sz w:val="23"/>
        </w:rPr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spacing w:before="0"/>
        <w:ind w:left="348" w:hanging="241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</w:p>
    <w:p w:rsidR="00CD537D" w:rsidRDefault="00CF5F80">
      <w:pPr>
        <w:pStyle w:val="a3"/>
        <w:spacing w:before="2"/>
        <w:ind w:right="102" w:firstLine="240"/>
      </w:pPr>
      <w:r>
        <w:t>Победители в парных разрядах и призеры чемпионата одиночного разряда в каждой</w:t>
      </w:r>
      <w:r>
        <w:rPr>
          <w:spacing w:val="1"/>
        </w:rPr>
        <w:t xml:space="preserve"> </w:t>
      </w:r>
      <w:r>
        <w:t>возрастной группе награждаются кубками, медалями и грамотами. Призеры в парных разрядах</w:t>
      </w:r>
      <w:r>
        <w:rPr>
          <w:spacing w:val="-57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медалями и грамотами.</w:t>
      </w:r>
    </w:p>
    <w:p w:rsidR="00CD537D" w:rsidRDefault="00CD537D">
      <w:pPr>
        <w:sectPr w:rsidR="00CD537D">
          <w:pgSz w:w="11910" w:h="16840"/>
          <w:pgMar w:top="340" w:right="300" w:bottom="280" w:left="1600" w:header="720" w:footer="720" w:gutter="0"/>
          <w:cols w:space="720"/>
        </w:sectPr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spacing w:before="69"/>
        <w:ind w:left="348" w:hanging="241"/>
      </w:pPr>
      <w:r>
        <w:lastRenderedPageBreak/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списков</w:t>
      </w:r>
      <w:r>
        <w:rPr>
          <w:spacing w:val="-1"/>
        </w:rPr>
        <w:t xml:space="preserve"> </w:t>
      </w:r>
      <w:r>
        <w:t>участников чемпионата</w:t>
      </w:r>
    </w:p>
    <w:p w:rsidR="00CD537D" w:rsidRDefault="00CF5F80">
      <w:pPr>
        <w:pStyle w:val="a3"/>
        <w:spacing w:before="5" w:line="237" w:lineRule="auto"/>
        <w:ind w:right="126" w:firstLine="708"/>
      </w:pPr>
      <w:r>
        <w:t xml:space="preserve">Заявки на участие в турнире подаются через </w:t>
      </w:r>
      <w:hyperlink r:id="rId7">
        <w:r>
          <w:t xml:space="preserve">http://vtennis.ru/ </w:t>
        </w:r>
      </w:hyperlink>
      <w:r>
        <w:t>до 29 апреля 2021, отказ от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 апреля</w:t>
      </w:r>
      <w:r>
        <w:rPr>
          <w:spacing w:val="-1"/>
        </w:rPr>
        <w:t xml:space="preserve"> </w:t>
      </w:r>
      <w:r>
        <w:t>2021 г.</w:t>
      </w:r>
    </w:p>
    <w:p w:rsidR="00CD537D" w:rsidRDefault="00CF5F80">
      <w:pPr>
        <w:pStyle w:val="a3"/>
        <w:spacing w:before="5" w:line="237" w:lineRule="auto"/>
        <w:ind w:right="407" w:firstLine="300"/>
      </w:pPr>
      <w:r>
        <w:t>К участию в чемпионате в каждой возрастной группе допускаются игроки, своевременно</w:t>
      </w:r>
      <w:r>
        <w:rPr>
          <w:spacing w:val="-57"/>
        </w:rPr>
        <w:t xml:space="preserve"> </w:t>
      </w:r>
      <w:r>
        <w:t>подавшие</w:t>
      </w:r>
      <w:r>
        <w:rPr>
          <w:spacing w:val="-2"/>
        </w:rPr>
        <w:t xml:space="preserve"> </w:t>
      </w:r>
      <w:r>
        <w:t>заявку, прошедшие</w:t>
      </w:r>
      <w:r>
        <w:rPr>
          <w:spacing w:val="-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и оплатившие</w:t>
      </w:r>
      <w:r>
        <w:rPr>
          <w:spacing w:val="-1"/>
        </w:rPr>
        <w:t xml:space="preserve"> </w:t>
      </w:r>
      <w:r>
        <w:t>стартовый</w:t>
      </w:r>
      <w:r>
        <w:rPr>
          <w:spacing w:val="-1"/>
        </w:rPr>
        <w:t xml:space="preserve"> </w:t>
      </w:r>
      <w:r>
        <w:t>взнос.</w:t>
      </w:r>
    </w:p>
    <w:p w:rsidR="00CD537D" w:rsidRDefault="00CD537D">
      <w:pPr>
        <w:pStyle w:val="a3"/>
        <w:ind w:left="0"/>
        <w:rPr>
          <w:sz w:val="26"/>
        </w:rPr>
      </w:pPr>
    </w:p>
    <w:p w:rsidR="00CD537D" w:rsidRDefault="00CD537D">
      <w:pPr>
        <w:pStyle w:val="a3"/>
        <w:spacing w:before="3"/>
        <w:ind w:left="0"/>
        <w:rPr>
          <w:sz w:val="22"/>
        </w:rPr>
      </w:pPr>
    </w:p>
    <w:p w:rsidR="00CD537D" w:rsidRDefault="00CF5F80">
      <w:pPr>
        <w:pStyle w:val="1"/>
        <w:numPr>
          <w:ilvl w:val="0"/>
          <w:numId w:val="4"/>
        </w:numPr>
        <w:tabs>
          <w:tab w:val="left" w:pos="349"/>
        </w:tabs>
        <w:spacing w:line="275" w:lineRule="exact"/>
        <w:ind w:left="348" w:hanging="241"/>
      </w:pPr>
      <w:r>
        <w:t>Условия</w:t>
      </w:r>
      <w:r>
        <w:rPr>
          <w:spacing w:val="-1"/>
        </w:rPr>
        <w:t xml:space="preserve"> </w:t>
      </w:r>
      <w:r>
        <w:t>финансирования</w:t>
      </w:r>
    </w:p>
    <w:p w:rsidR="00CD537D" w:rsidRDefault="00CF5F80">
      <w:pPr>
        <w:pStyle w:val="a3"/>
        <w:ind w:right="512" w:firstLine="300"/>
      </w:pPr>
      <w:r>
        <w:t>Расходы по участию спортсменов в чемпионате (проезд до места чемпионата и обратно,</w:t>
      </w:r>
      <w:r>
        <w:rPr>
          <w:spacing w:val="-57"/>
        </w:rPr>
        <w:t xml:space="preserve"> </w:t>
      </w:r>
      <w:r>
        <w:t>суточные в пути, питание и размещение) несут командирующие их организации или сами</w:t>
      </w:r>
      <w:r>
        <w:rPr>
          <w:spacing w:val="1"/>
        </w:rPr>
        <w:t xml:space="preserve"> </w:t>
      </w:r>
      <w:r>
        <w:t>участники.</w:t>
      </w:r>
    </w:p>
    <w:p w:rsidR="00CD537D" w:rsidRDefault="00CF5F80">
      <w:pPr>
        <w:pStyle w:val="a3"/>
        <w:spacing w:before="3" w:line="237" w:lineRule="auto"/>
        <w:ind w:right="115" w:firstLine="360"/>
      </w:pPr>
      <w:r>
        <w:t xml:space="preserve">Расходы по аренде кортов, и другие, связанные </w:t>
      </w:r>
      <w:r>
        <w:t>с проведением чемпионата производятся из</w:t>
      </w:r>
      <w:r>
        <w:rPr>
          <w:spacing w:val="-57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t>взносов участников и других</w:t>
      </w:r>
      <w:r>
        <w:rPr>
          <w:spacing w:val="-1"/>
        </w:rPr>
        <w:t xml:space="preserve"> </w:t>
      </w:r>
      <w:r>
        <w:t>привлеченных средств.</w:t>
      </w:r>
    </w:p>
    <w:p w:rsidR="00CD537D" w:rsidRDefault="00CD537D">
      <w:pPr>
        <w:pStyle w:val="a3"/>
        <w:spacing w:before="3"/>
        <w:ind w:left="0"/>
        <w:rPr>
          <w:sz w:val="16"/>
        </w:rPr>
      </w:pPr>
    </w:p>
    <w:p w:rsidR="00CD537D" w:rsidRDefault="00CF5F80">
      <w:pPr>
        <w:spacing w:before="90"/>
        <w:ind w:right="112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CD537D" w:rsidRDefault="00CF5F80">
      <w:pPr>
        <w:pStyle w:val="a3"/>
        <w:spacing w:before="3" w:line="275" w:lineRule="exact"/>
        <w:ind w:left="1033" w:right="1036"/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CD537D" w:rsidRDefault="00CF5F80">
      <w:pPr>
        <w:pStyle w:val="a3"/>
        <w:spacing w:line="275" w:lineRule="exact"/>
        <w:ind w:left="1033" w:right="1036"/>
        <w:jc w:val="center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турнире</w:t>
      </w:r>
    </w:p>
    <w:p w:rsidR="00CD537D" w:rsidRDefault="00CF5F80">
      <w:pPr>
        <w:pStyle w:val="1"/>
        <w:spacing w:before="2" w:line="275" w:lineRule="exact"/>
        <w:ind w:left="1033" w:right="859" w:firstLine="0"/>
        <w:jc w:val="center"/>
      </w:pPr>
      <w:r>
        <w:t>«Чемпионат</w:t>
      </w:r>
      <w:r>
        <w:rPr>
          <w:spacing w:val="-2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теннису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ветеранов»</w:t>
      </w:r>
    </w:p>
    <w:p w:rsidR="00CD537D" w:rsidRDefault="00CF5F80">
      <w:pPr>
        <w:pStyle w:val="a3"/>
        <w:spacing w:line="275" w:lineRule="exact"/>
        <w:ind w:left="1033" w:right="1036"/>
        <w:jc w:val="center"/>
      </w:pPr>
      <w:r>
        <w:t>«Мемориал</w:t>
      </w:r>
      <w:r>
        <w:rPr>
          <w:spacing w:val="-3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Рожкова»</w:t>
      </w:r>
    </w:p>
    <w:p w:rsidR="00CD537D" w:rsidRDefault="00CD537D">
      <w:pPr>
        <w:pStyle w:val="a3"/>
        <w:spacing w:before="5"/>
        <w:ind w:left="0"/>
      </w:pPr>
    </w:p>
    <w:p w:rsidR="00CD537D" w:rsidRDefault="00CF5F80">
      <w:pPr>
        <w:ind w:left="108"/>
        <w:rPr>
          <w:b/>
          <w:sz w:val="24"/>
        </w:rPr>
      </w:pPr>
      <w:r>
        <w:rPr>
          <w:b/>
          <w:color w:val="242424"/>
          <w:sz w:val="24"/>
        </w:rPr>
        <w:t>01.05-05.05. 2021 г</w:t>
      </w:r>
      <w:r>
        <w:rPr>
          <w:b/>
          <w:sz w:val="24"/>
        </w:rPr>
        <w:t>.</w:t>
      </w:r>
    </w:p>
    <w:p w:rsidR="00CD537D" w:rsidRDefault="00CD537D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095"/>
        <w:gridCol w:w="1116"/>
        <w:gridCol w:w="1258"/>
        <w:gridCol w:w="1397"/>
        <w:gridCol w:w="1174"/>
      </w:tblGrid>
      <w:tr w:rsidR="00CD537D">
        <w:trPr>
          <w:trHeight w:val="1337"/>
        </w:trPr>
        <w:tc>
          <w:tcPr>
            <w:tcW w:w="1442" w:type="dxa"/>
            <w:tcBorders>
              <w:left w:val="single" w:sz="12" w:space="0" w:color="F0F0F0"/>
            </w:tcBorders>
          </w:tcPr>
          <w:p w:rsidR="00CD537D" w:rsidRDefault="00CD537D">
            <w:pPr>
              <w:pStyle w:val="TableParagraph"/>
              <w:rPr>
                <w:b/>
                <w:sz w:val="25"/>
              </w:rPr>
            </w:pPr>
          </w:p>
          <w:p w:rsidR="00CD537D" w:rsidRDefault="00CF5F80">
            <w:pPr>
              <w:pStyle w:val="TableParagraph"/>
              <w:spacing w:before="1"/>
              <w:ind w:left="66" w:right="51"/>
              <w:jc w:val="center"/>
            </w:pPr>
            <w:proofErr w:type="spellStart"/>
            <w:proofErr w:type="gramStart"/>
            <w:r>
              <w:rPr>
                <w:spacing w:val="-1"/>
              </w:rPr>
              <w:t>Регистрацион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номер</w:t>
            </w:r>
            <w:r>
              <w:rPr>
                <w:spacing w:val="1"/>
              </w:rPr>
              <w:t xml:space="preserve"> </w:t>
            </w:r>
            <w:r>
              <w:t>игрока</w:t>
            </w:r>
            <w:r>
              <w:rPr>
                <w:spacing w:val="-3"/>
              </w:rPr>
              <w:t xml:space="preserve"> </w:t>
            </w:r>
            <w:r>
              <w:t>РВТТ</w:t>
            </w:r>
          </w:p>
        </w:tc>
        <w:tc>
          <w:tcPr>
            <w:tcW w:w="2095" w:type="dxa"/>
            <w:tcBorders>
              <w:right w:val="double" w:sz="2" w:space="0" w:color="A0A0A0"/>
            </w:tcBorders>
          </w:tcPr>
          <w:p w:rsidR="00CD537D" w:rsidRDefault="00CD537D">
            <w:pPr>
              <w:pStyle w:val="TableParagraph"/>
              <w:rPr>
                <w:b/>
                <w:sz w:val="24"/>
              </w:rPr>
            </w:pPr>
          </w:p>
          <w:p w:rsidR="00CD537D" w:rsidRDefault="00CD537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D537D" w:rsidRDefault="00CF5F80">
            <w:pPr>
              <w:pStyle w:val="TableParagraph"/>
              <w:ind w:left="171"/>
            </w:pPr>
            <w:r>
              <w:t>Ф.И.О.</w:t>
            </w:r>
            <w:r>
              <w:rPr>
                <w:spacing w:val="-4"/>
              </w:rPr>
              <w:t xml:space="preserve"> </w:t>
            </w:r>
            <w:r>
              <w:t>полностью</w:t>
            </w:r>
          </w:p>
        </w:tc>
        <w:tc>
          <w:tcPr>
            <w:tcW w:w="1116" w:type="dxa"/>
            <w:tcBorders>
              <w:left w:val="double" w:sz="2" w:space="0" w:color="A0A0A0"/>
            </w:tcBorders>
          </w:tcPr>
          <w:p w:rsidR="00CD537D" w:rsidRDefault="00CD537D">
            <w:pPr>
              <w:pStyle w:val="TableParagraph"/>
              <w:rPr>
                <w:b/>
                <w:sz w:val="24"/>
              </w:rPr>
            </w:pPr>
          </w:p>
          <w:p w:rsidR="00CD537D" w:rsidRDefault="00CF5F80">
            <w:pPr>
              <w:pStyle w:val="TableParagraph"/>
              <w:spacing w:before="144" w:line="237" w:lineRule="auto"/>
              <w:ind w:left="81" w:right="59" w:firstLine="238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1258" w:type="dxa"/>
          </w:tcPr>
          <w:p w:rsidR="00CD537D" w:rsidRDefault="00CD537D">
            <w:pPr>
              <w:pStyle w:val="TableParagraph"/>
              <w:rPr>
                <w:b/>
                <w:sz w:val="25"/>
              </w:rPr>
            </w:pPr>
          </w:p>
          <w:p w:rsidR="00CD537D" w:rsidRDefault="00CF5F80">
            <w:pPr>
              <w:pStyle w:val="TableParagraph"/>
              <w:spacing w:before="1"/>
              <w:ind w:left="86" w:right="70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-52"/>
              </w:rPr>
              <w:t xml:space="preserve"> </w:t>
            </w:r>
            <w:r>
              <w:t>(город)</w:t>
            </w:r>
          </w:p>
        </w:tc>
        <w:tc>
          <w:tcPr>
            <w:tcW w:w="1397" w:type="dxa"/>
          </w:tcPr>
          <w:p w:rsidR="00CD537D" w:rsidRDefault="00CF5F80">
            <w:pPr>
              <w:pStyle w:val="TableParagraph"/>
              <w:spacing w:before="163"/>
              <w:ind w:left="125" w:right="110"/>
              <w:jc w:val="center"/>
            </w:pPr>
            <w:r>
              <w:t>Мобильный</w:t>
            </w:r>
            <w:r>
              <w:rPr>
                <w:spacing w:val="-52"/>
              </w:rPr>
              <w:t xml:space="preserve"> </w:t>
            </w:r>
            <w:r>
              <w:t>телефон,</w:t>
            </w:r>
          </w:p>
          <w:p w:rsidR="00CD537D" w:rsidRDefault="00CF5F80">
            <w:pPr>
              <w:pStyle w:val="TableParagraph"/>
              <w:ind w:left="182" w:right="167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rPr>
                <w:spacing w:val="1"/>
              </w:rPr>
              <w:t xml:space="preserve"> </w:t>
            </w:r>
            <w:r>
              <w:t>(если</w:t>
            </w:r>
            <w:r>
              <w:rPr>
                <w:spacing w:val="-14"/>
              </w:rPr>
              <w:t xml:space="preserve"> </w:t>
            </w:r>
            <w:r>
              <w:t>есть)</w:t>
            </w:r>
          </w:p>
        </w:tc>
        <w:tc>
          <w:tcPr>
            <w:tcW w:w="1174" w:type="dxa"/>
          </w:tcPr>
          <w:p w:rsidR="00CD537D" w:rsidRDefault="00CD537D">
            <w:pPr>
              <w:pStyle w:val="TableParagraph"/>
              <w:rPr>
                <w:b/>
                <w:sz w:val="24"/>
              </w:rPr>
            </w:pPr>
          </w:p>
          <w:p w:rsidR="00CD537D" w:rsidRDefault="00CF5F80">
            <w:pPr>
              <w:pStyle w:val="TableParagraph"/>
              <w:spacing w:before="144" w:line="237" w:lineRule="auto"/>
              <w:ind w:left="180" w:right="64" w:hanging="81"/>
            </w:pPr>
            <w:proofErr w:type="spellStart"/>
            <w:proofErr w:type="gramStart"/>
            <w:r>
              <w:t>Возрастна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CD537D">
        <w:trPr>
          <w:trHeight w:val="406"/>
        </w:trPr>
        <w:tc>
          <w:tcPr>
            <w:tcW w:w="1442" w:type="dxa"/>
            <w:tcBorders>
              <w:left w:val="single" w:sz="12" w:space="0" w:color="F0F0F0"/>
            </w:tcBorders>
          </w:tcPr>
          <w:p w:rsidR="00CD537D" w:rsidRDefault="00CD537D">
            <w:pPr>
              <w:pStyle w:val="TableParagraph"/>
            </w:pPr>
          </w:p>
        </w:tc>
        <w:tc>
          <w:tcPr>
            <w:tcW w:w="2095" w:type="dxa"/>
            <w:tcBorders>
              <w:right w:val="double" w:sz="2" w:space="0" w:color="A0A0A0"/>
            </w:tcBorders>
          </w:tcPr>
          <w:p w:rsidR="00CD537D" w:rsidRDefault="00CD537D">
            <w:pPr>
              <w:pStyle w:val="TableParagraph"/>
            </w:pPr>
          </w:p>
        </w:tc>
        <w:tc>
          <w:tcPr>
            <w:tcW w:w="1116" w:type="dxa"/>
            <w:tcBorders>
              <w:left w:val="double" w:sz="2" w:space="0" w:color="A0A0A0"/>
            </w:tcBorders>
          </w:tcPr>
          <w:p w:rsidR="00CD537D" w:rsidRDefault="00CD537D">
            <w:pPr>
              <w:pStyle w:val="TableParagraph"/>
            </w:pPr>
          </w:p>
        </w:tc>
        <w:tc>
          <w:tcPr>
            <w:tcW w:w="1258" w:type="dxa"/>
          </w:tcPr>
          <w:p w:rsidR="00CD537D" w:rsidRDefault="00CD537D">
            <w:pPr>
              <w:pStyle w:val="TableParagraph"/>
            </w:pPr>
          </w:p>
        </w:tc>
        <w:tc>
          <w:tcPr>
            <w:tcW w:w="1397" w:type="dxa"/>
          </w:tcPr>
          <w:p w:rsidR="00CD537D" w:rsidRDefault="00CD537D">
            <w:pPr>
              <w:pStyle w:val="TableParagraph"/>
            </w:pPr>
          </w:p>
        </w:tc>
        <w:tc>
          <w:tcPr>
            <w:tcW w:w="1174" w:type="dxa"/>
          </w:tcPr>
          <w:p w:rsidR="00CD537D" w:rsidRDefault="00CD537D">
            <w:pPr>
              <w:pStyle w:val="TableParagraph"/>
            </w:pPr>
          </w:p>
        </w:tc>
      </w:tr>
    </w:tbl>
    <w:p w:rsidR="00CF5F80" w:rsidRDefault="00CF5F80"/>
    <w:sectPr w:rsidR="00CF5F80">
      <w:pgSz w:w="11910" w:h="16840"/>
      <w:pgMar w:top="62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0FCE"/>
    <w:multiLevelType w:val="multilevel"/>
    <w:tmpl w:val="5CB6182A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480"/>
      </w:pPr>
      <w:rPr>
        <w:rFonts w:hint="default"/>
        <w:lang w:val="ru-RU" w:eastAsia="en-US" w:bidi="ar-SA"/>
      </w:rPr>
    </w:lvl>
  </w:abstractNum>
  <w:abstractNum w:abstractNumId="1">
    <w:nsid w:val="4FD43D9C"/>
    <w:multiLevelType w:val="hybridMultilevel"/>
    <w:tmpl w:val="9ECEB4AC"/>
    <w:lvl w:ilvl="0" w:tplc="B4245F4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83DE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8D100A72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3" w:tplc="1D6AC924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2810389C">
      <w:numFmt w:val="bullet"/>
      <w:lvlText w:val="•"/>
      <w:lvlJc w:val="left"/>
      <w:pPr>
        <w:ind w:left="4145" w:hanging="140"/>
      </w:pPr>
      <w:rPr>
        <w:rFonts w:hint="default"/>
        <w:lang w:val="ru-RU" w:eastAsia="en-US" w:bidi="ar-SA"/>
      </w:rPr>
    </w:lvl>
    <w:lvl w:ilvl="5" w:tplc="2B0CF57C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6" w:tplc="2F66E2BE">
      <w:numFmt w:val="bullet"/>
      <w:lvlText w:val="•"/>
      <w:lvlJc w:val="left"/>
      <w:pPr>
        <w:ind w:left="6098" w:hanging="140"/>
      </w:pPr>
      <w:rPr>
        <w:rFonts w:hint="default"/>
        <w:lang w:val="ru-RU" w:eastAsia="en-US" w:bidi="ar-SA"/>
      </w:rPr>
    </w:lvl>
    <w:lvl w:ilvl="7" w:tplc="1FDA4C34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8" w:tplc="C876ECEC">
      <w:numFmt w:val="bullet"/>
      <w:lvlText w:val="•"/>
      <w:lvlJc w:val="left"/>
      <w:pPr>
        <w:ind w:left="8051" w:hanging="140"/>
      </w:pPr>
      <w:rPr>
        <w:rFonts w:hint="default"/>
        <w:lang w:val="ru-RU" w:eastAsia="en-US" w:bidi="ar-SA"/>
      </w:rPr>
    </w:lvl>
  </w:abstractNum>
  <w:abstractNum w:abstractNumId="2">
    <w:nsid w:val="512661CB"/>
    <w:multiLevelType w:val="hybridMultilevel"/>
    <w:tmpl w:val="F98C03CE"/>
    <w:lvl w:ilvl="0" w:tplc="52FE3CC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285F0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8E0598E">
      <w:numFmt w:val="bullet"/>
      <w:lvlText w:val="•"/>
      <w:lvlJc w:val="left"/>
      <w:pPr>
        <w:ind w:left="2080" w:hanging="180"/>
      </w:pPr>
      <w:rPr>
        <w:rFonts w:hint="default"/>
        <w:lang w:val="ru-RU" w:eastAsia="en-US" w:bidi="ar-SA"/>
      </w:rPr>
    </w:lvl>
    <w:lvl w:ilvl="3" w:tplc="37BEDFFE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B4E6516E">
      <w:numFmt w:val="bullet"/>
      <w:lvlText w:val="•"/>
      <w:lvlJc w:val="left"/>
      <w:pPr>
        <w:ind w:left="4061" w:hanging="180"/>
      </w:pPr>
      <w:rPr>
        <w:rFonts w:hint="default"/>
        <w:lang w:val="ru-RU" w:eastAsia="en-US" w:bidi="ar-SA"/>
      </w:rPr>
    </w:lvl>
    <w:lvl w:ilvl="5" w:tplc="5CD0148C">
      <w:numFmt w:val="bullet"/>
      <w:lvlText w:val="•"/>
      <w:lvlJc w:val="left"/>
      <w:pPr>
        <w:ind w:left="5052" w:hanging="180"/>
      </w:pPr>
      <w:rPr>
        <w:rFonts w:hint="default"/>
        <w:lang w:val="ru-RU" w:eastAsia="en-US" w:bidi="ar-SA"/>
      </w:rPr>
    </w:lvl>
    <w:lvl w:ilvl="6" w:tplc="91D4E242">
      <w:numFmt w:val="bullet"/>
      <w:lvlText w:val="•"/>
      <w:lvlJc w:val="left"/>
      <w:pPr>
        <w:ind w:left="6042" w:hanging="180"/>
      </w:pPr>
      <w:rPr>
        <w:rFonts w:hint="default"/>
        <w:lang w:val="ru-RU" w:eastAsia="en-US" w:bidi="ar-SA"/>
      </w:rPr>
    </w:lvl>
    <w:lvl w:ilvl="7" w:tplc="8A8CB77E">
      <w:numFmt w:val="bullet"/>
      <w:lvlText w:val="•"/>
      <w:lvlJc w:val="left"/>
      <w:pPr>
        <w:ind w:left="7032" w:hanging="180"/>
      </w:pPr>
      <w:rPr>
        <w:rFonts w:hint="default"/>
        <w:lang w:val="ru-RU" w:eastAsia="en-US" w:bidi="ar-SA"/>
      </w:rPr>
    </w:lvl>
    <w:lvl w:ilvl="8" w:tplc="EBEA1958">
      <w:numFmt w:val="bullet"/>
      <w:lvlText w:val="•"/>
      <w:lvlJc w:val="left"/>
      <w:pPr>
        <w:ind w:left="8023" w:hanging="180"/>
      </w:pPr>
      <w:rPr>
        <w:rFonts w:hint="default"/>
        <w:lang w:val="ru-RU" w:eastAsia="en-US" w:bidi="ar-SA"/>
      </w:rPr>
    </w:lvl>
  </w:abstractNum>
  <w:abstractNum w:abstractNumId="3">
    <w:nsid w:val="66E05B40"/>
    <w:multiLevelType w:val="multilevel"/>
    <w:tmpl w:val="56322E2C"/>
    <w:lvl w:ilvl="0">
      <w:start w:val="2"/>
      <w:numFmt w:val="decimal"/>
      <w:lvlText w:val="%1"/>
      <w:lvlJc w:val="left"/>
      <w:pPr>
        <w:ind w:left="931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537D"/>
    <w:rsid w:val="00CD537D"/>
    <w:rsid w:val="00CF5F80"/>
    <w:rsid w:val="00E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8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8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tenn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enn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турнира Рожкова.docx</vt:lpstr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турнира Рожкова.docx</dc:title>
  <dc:creator>Алексей Шишконаков</dc:creator>
  <cp:lastModifiedBy>Алексей Шишконаков</cp:lastModifiedBy>
  <cp:revision>2</cp:revision>
  <dcterms:created xsi:type="dcterms:W3CDTF">2021-04-18T17:35:00Z</dcterms:created>
  <dcterms:modified xsi:type="dcterms:W3CDTF">2021-04-18T17:35:00Z</dcterms:modified>
</cp:coreProperties>
</file>