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C" w:rsidRPr="00D45908" w:rsidRDefault="00480E0C" w:rsidP="00480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Директор турнира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____________В.</w:t>
      </w:r>
      <w:r w:rsidR="009E2398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Б. Буткевич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 w:rsidR="005E779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E779F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 201</w:t>
      </w:r>
      <w:r w:rsidR="005E77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480E0C" w:rsidRPr="0046653B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0E0C" w:rsidRPr="00970705" w:rsidRDefault="00480E0C" w:rsidP="0048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 проведении  </w:t>
      </w:r>
      <w:r w:rsidR="00D45908" w:rsidRPr="00970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D45908" w:rsidRPr="00970705">
        <w:rPr>
          <w:rFonts w:ascii="Times New Roman" w:hAnsi="Times New Roman" w:cs="Times New Roman"/>
          <w:sz w:val="28"/>
          <w:szCs w:val="28"/>
        </w:rPr>
        <w:t>ткрыто</w:t>
      </w:r>
      <w:r w:rsidR="00F73D79">
        <w:rPr>
          <w:rFonts w:ascii="Times New Roman" w:hAnsi="Times New Roman" w:cs="Times New Roman"/>
          <w:sz w:val="28"/>
          <w:szCs w:val="28"/>
        </w:rPr>
        <w:t>го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F73D79">
        <w:rPr>
          <w:rFonts w:ascii="Times New Roman" w:hAnsi="Times New Roman" w:cs="Times New Roman"/>
          <w:sz w:val="28"/>
          <w:szCs w:val="28"/>
        </w:rPr>
        <w:t>а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Воронежской области среди ветеранов на призы ТК «Прометей»</w:t>
      </w:r>
      <w:r w:rsidR="00B64337">
        <w:rPr>
          <w:rFonts w:ascii="Times New Roman" w:hAnsi="Times New Roman" w:cs="Times New Roman"/>
          <w:sz w:val="28"/>
          <w:szCs w:val="28"/>
        </w:rPr>
        <w:t xml:space="preserve"> II категории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2</w:t>
      </w:r>
      <w:r w:rsidR="005E779F">
        <w:rPr>
          <w:rFonts w:ascii="Times New Roman" w:hAnsi="Times New Roman" w:cs="Times New Roman"/>
          <w:sz w:val="28"/>
          <w:szCs w:val="28"/>
        </w:rPr>
        <w:t>3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– 2</w:t>
      </w:r>
      <w:r w:rsidR="005E779F">
        <w:rPr>
          <w:rFonts w:ascii="Times New Roman" w:hAnsi="Times New Roman" w:cs="Times New Roman"/>
          <w:sz w:val="28"/>
          <w:szCs w:val="28"/>
        </w:rPr>
        <w:t>7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E779F">
        <w:rPr>
          <w:rFonts w:ascii="Times New Roman" w:hAnsi="Times New Roman" w:cs="Times New Roman"/>
          <w:sz w:val="28"/>
          <w:szCs w:val="28"/>
        </w:rPr>
        <w:t>8</w:t>
      </w:r>
      <w:r w:rsidR="00D45908" w:rsidRPr="009707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70705" w:rsidRPr="0046653B" w:rsidRDefault="00970705" w:rsidP="00480E0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Цели  и  задачи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Соревнования проводятся с целью: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популяризации тенниса;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повышения мастерства теннисистов;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выявления сильнейших игроков;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пропаганды здорового образа жизни;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привлечения жителей Воронежской области к регулярным занятиям теннисом.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Организаторы проведения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Общее руководство подготовкой и проведением турнира  осуществляется организационным комитетом в составе: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 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Буткевич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директор турнира – тел. 89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202122929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 Шеремет А.В. – гл. судья – тел. 89081315555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3. 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Смирнова О.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– 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гл. с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удьи - 89036538166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Место и сроки проведения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с 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E7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по 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E7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201</w:t>
      </w:r>
      <w:r w:rsidR="005E7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городе Воронеже на кортах ТК «</w:t>
      </w:r>
      <w:r w:rsidR="00F072B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Прометей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по адресу:  город Воронеж,</w:t>
      </w:r>
      <w:r w:rsidR="00F072BC" w:rsidRPr="00D45908"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spellStart"/>
      <w:r w:rsidR="00F072BC" w:rsidRPr="00D45908">
        <w:rPr>
          <w:rFonts w:ascii="Times New Roman" w:hAnsi="Times New Roman" w:cs="Times New Roman"/>
          <w:sz w:val="24"/>
          <w:szCs w:val="24"/>
        </w:rPr>
        <w:t>Олеко</w:t>
      </w:r>
      <w:proofErr w:type="spellEnd"/>
      <w:r w:rsidR="00F072BC" w:rsidRPr="00D459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72BC" w:rsidRPr="00D45908">
        <w:rPr>
          <w:rFonts w:ascii="Times New Roman" w:hAnsi="Times New Roman" w:cs="Times New Roman"/>
          <w:sz w:val="24"/>
          <w:szCs w:val="24"/>
        </w:rPr>
        <w:t>Дундича</w:t>
      </w:r>
      <w:proofErr w:type="spellEnd"/>
      <w:r w:rsidR="00F072BC" w:rsidRPr="00D45908">
        <w:rPr>
          <w:rFonts w:ascii="Times New Roman" w:hAnsi="Times New Roman" w:cs="Times New Roman"/>
          <w:sz w:val="24"/>
          <w:szCs w:val="24"/>
        </w:rPr>
        <w:t xml:space="preserve"> д.4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Участники турнира</w:t>
      </w:r>
    </w:p>
    <w:p w:rsidR="00A33FB5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Соревнования проводятся в следующих возрастных группах: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мужчины  – 35 лет и старше (ОТ-32);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мужчины  – 45 лет и старше (ОТ-32);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мужчины  – 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(ОТ-16);</w:t>
      </w:r>
    </w:p>
    <w:p w:rsidR="0095314B" w:rsidRDefault="00A33FB5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мужчины  – 65 лет и старше (ОТ-16);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женщины – 35 лет и старше (ОТ-</w:t>
      </w:r>
      <w:r w:rsidR="009531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480E0C" w:rsidRPr="00D45908" w:rsidRDefault="0095314B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женщины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и старше (ОТ-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80E0C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мужской парный разряд – старше 35 лет (ОТ-16);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мужской парный разряд – старше 45 лет (ОТ-16);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женский парный разряд – старше 35 лет (ОТ-16);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парный смешанный разряд – старше 35 лет (ОТ-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Если количество игроков, в какой- либо возрастной категории окажется больше на момент окончания принятия заявок – 1</w:t>
      </w:r>
      <w:r w:rsidR="00446E38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мая, то в день жеребьёвки 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в 1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.00 проводится отборочный этап.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К участию в турнире допускаются игроки России и стран СНГ, которым в  201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исполнилось или должно исполниться 35 лет (независимо от даты рождения).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Минимальное количество участников в каждой возрастной группе – 6. В случае недобора в какой-либо возрастной группе, она объединяется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соседней, более молодой по возрасту.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турнире. 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Программа турнира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Заявки на участие принимаются мандатной комиссией на кортах ТК «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Прометей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лично  до 1</w:t>
      </w:r>
      <w:r w:rsidR="00446E38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201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или по </w:t>
      </w:r>
      <w:r w:rsidRPr="00D4590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</w:rPr>
        <w:t>e-</w:t>
      </w:r>
      <w:proofErr w:type="spellStart"/>
      <w:r w:rsidRPr="00D4590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</w:rPr>
        <w:t>mail</w:t>
      </w:r>
      <w:proofErr w:type="spellEnd"/>
      <w:r w:rsidRPr="00D4590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</w:rPr>
        <w:t>: tennis-asics@mail.ru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17.00 </w:t>
      </w:r>
      <w:r w:rsidR="00642041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мая.  Жеребьевка состоится 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201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кортах ТК «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Прометей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в 1</w:t>
      </w:r>
      <w:r w:rsidR="00A33FB5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.00.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Матчевые встречи начинаются c 9.00 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201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  Церемония открытия состоится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10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  в 11.00. Церемония награждения победителей и призеров состоится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в 16.00.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Определение победителей</w:t>
      </w: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системе с дополнительным турниром для проигравших в первом круге основного турнира и с розыгрышем третьего  места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проигравших в полуфиналах. Встречи проводятся из полных трех сетов. В парном разряде вместо 3-го сета играется «удлинённый» тай-брейк до 10 очков.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Все матчи дополнительного турнира во всех возрастных категориях проводятся из одного удлинённого сета, пока один из игроков не выиграет 8 геймов. При счёте 8:8 – «тай-брейк» до 7 очков.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Кодекс поведения игроков определяется Регламентом Вет-тура.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-го мая с 1</w:t>
      </w:r>
      <w:r w:rsidR="00EB7D3F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.00 до 1</w:t>
      </w:r>
      <w:r w:rsidR="00EB7D3F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будут предоставлены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грунтовых корта для тренировок.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Техническое и материальное обеспечение.</w:t>
      </w:r>
    </w:p>
    <w:p w:rsidR="0046653B" w:rsidRPr="00A87860" w:rsidRDefault="0046653B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Турнир проводится на </w:t>
      </w:r>
      <w:r w:rsidR="00513576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-х открытых кортах, тип покрытия – грунт.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На каждую встречу основного турнира предоставляются 3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мяча марки </w:t>
      </w:r>
      <w:proofErr w:type="spellStart"/>
      <w:r w:rsidR="00404B76" w:rsidRPr="00404B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Babolat</w:t>
      </w:r>
      <w:proofErr w:type="spell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Все участники обеспечиваются негазированной питьевой водой.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Судейство игр.</w:t>
      </w:r>
    </w:p>
    <w:p w:rsidR="0046653B" w:rsidRPr="00A87860" w:rsidRDefault="0046653B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80E0C" w:rsidRPr="00A87860" w:rsidRDefault="00480E0C" w:rsidP="00404B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Судейство игр проводится самими участниками, начиная с полуфинала  судьями на вышке.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8786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</w:rPr>
        <w:t>                                             </w:t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Награждение</w:t>
      </w:r>
    </w:p>
    <w:p w:rsidR="00480E0C" w:rsidRPr="00A87860" w:rsidRDefault="00480E0C" w:rsidP="00404B7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Победители и призеры соревнования награждаются дипломами, медалями и </w:t>
      </w:r>
      <w:r w:rsidR="00404B76" w:rsidRPr="00404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кубками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Обеспечение безопасности участников и зрителей</w:t>
      </w:r>
    </w:p>
    <w:p w:rsidR="00970705" w:rsidRPr="00A87860" w:rsidRDefault="00970705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80E0C" w:rsidRPr="00A87860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10.1.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10.2.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10.3.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и в месте проведения соревнований должен находиться врач соревнования из врачебно-физкультурного диспансера.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Страхование участников</w:t>
      </w:r>
    </w:p>
    <w:p w:rsidR="00970705" w:rsidRDefault="00480E0C" w:rsidP="00970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представляется в комиссию по допуску участников.</w:t>
      </w:r>
    </w:p>
    <w:p w:rsidR="00480E0C" w:rsidRPr="00D45908" w:rsidRDefault="00480E0C" w:rsidP="0097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0C" w:rsidRPr="00D45908" w:rsidRDefault="00480E0C" w:rsidP="0048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Условия финансирования </w:t>
      </w:r>
    </w:p>
    <w:p w:rsidR="00480E0C" w:rsidRPr="00D45908" w:rsidRDefault="00480E0C" w:rsidP="0048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Стартовый взнос – </w:t>
      </w:r>
      <w:r w:rsidR="00BB6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рублей для участников одиночного разряда и </w:t>
      </w:r>
      <w:r w:rsidR="00970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75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рублей  для участника парного разряда оплачивается до жеребьёвки.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Участники </w:t>
      </w:r>
      <w:r w:rsidR="00EE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мужчины 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старше 65 лет</w:t>
      </w:r>
      <w:r w:rsidR="00B1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женщины старше 60 лет </w:t>
      </w:r>
      <w:bookmarkStart w:id="0" w:name="_GoBack"/>
      <w:bookmarkEnd w:id="0"/>
      <w:r w:rsidR="00B1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одиночном разряде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6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оплачивают 50%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стартовых взносов</w:t>
      </w:r>
      <w:r w:rsidR="00BB6E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т.е. 1000 руб.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Расходы по оплате работы судей, медицинского персонала,  а также приобретению дипломов, медалей и призов  производится за счет средств  ТК «</w:t>
      </w:r>
      <w:r w:rsidR="00D14D1F"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Прометей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    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Расходы, связанные с проездом, проживанием и питанием несут командирующие организации.</w:t>
      </w:r>
      <w:r w:rsidRPr="00D459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480E0C" w:rsidRPr="00D45908" w:rsidSect="00093DD8">
      <w:pgSz w:w="11906" w:h="16838"/>
      <w:pgMar w:top="22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C"/>
    <w:rsid w:val="00046BB5"/>
    <w:rsid w:val="00063BED"/>
    <w:rsid w:val="0007376D"/>
    <w:rsid w:val="00093DD8"/>
    <w:rsid w:val="000C741F"/>
    <w:rsid w:val="002A0953"/>
    <w:rsid w:val="003A6A63"/>
    <w:rsid w:val="003D27E0"/>
    <w:rsid w:val="00404B76"/>
    <w:rsid w:val="00446E38"/>
    <w:rsid w:val="0046653B"/>
    <w:rsid w:val="00480E0C"/>
    <w:rsid w:val="00513576"/>
    <w:rsid w:val="005516C9"/>
    <w:rsid w:val="005E779F"/>
    <w:rsid w:val="00642041"/>
    <w:rsid w:val="00810AB6"/>
    <w:rsid w:val="0083450D"/>
    <w:rsid w:val="0095314B"/>
    <w:rsid w:val="00970705"/>
    <w:rsid w:val="009973D9"/>
    <w:rsid w:val="009E2398"/>
    <w:rsid w:val="00A003FD"/>
    <w:rsid w:val="00A33FB5"/>
    <w:rsid w:val="00A87860"/>
    <w:rsid w:val="00B16916"/>
    <w:rsid w:val="00B6392D"/>
    <w:rsid w:val="00B64337"/>
    <w:rsid w:val="00BB6ECA"/>
    <w:rsid w:val="00BE31A1"/>
    <w:rsid w:val="00C338B6"/>
    <w:rsid w:val="00C62428"/>
    <w:rsid w:val="00D14D1F"/>
    <w:rsid w:val="00D45908"/>
    <w:rsid w:val="00E616D7"/>
    <w:rsid w:val="00EB7D3F"/>
    <w:rsid w:val="00EE3306"/>
    <w:rsid w:val="00F072BC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363D-0168-493B-BE71-5A57F89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2017-05-20T08:14:00Z</cp:lastPrinted>
  <dcterms:created xsi:type="dcterms:W3CDTF">2018-04-16T12:43:00Z</dcterms:created>
  <dcterms:modified xsi:type="dcterms:W3CDTF">2018-04-16T12:43:00Z</dcterms:modified>
</cp:coreProperties>
</file>